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718E7" w14:textId="6409418A" w:rsidR="3C522E50" w:rsidRDefault="3C522E50" w:rsidP="3C522E50">
      <w:pPr>
        <w:rPr>
          <w:b/>
          <w:bCs/>
          <w:sz w:val="24"/>
          <w:szCs w:val="24"/>
        </w:rPr>
      </w:pPr>
    </w:p>
    <w:p w14:paraId="3583283B" w14:textId="274AB4AB" w:rsidR="00141DEB" w:rsidRDefault="00141DEB" w:rsidP="00AD5BBE">
      <w:pPr>
        <w:rPr>
          <w:b/>
          <w:bCs/>
          <w:sz w:val="24"/>
          <w:szCs w:val="24"/>
        </w:rPr>
      </w:pPr>
      <w:r w:rsidRPr="3C522E50">
        <w:rPr>
          <w:b/>
          <w:bCs/>
          <w:sz w:val="24"/>
          <w:szCs w:val="24"/>
        </w:rPr>
        <w:t xml:space="preserve">Bijlage </w:t>
      </w:r>
      <w:r w:rsidR="00D27E7D" w:rsidRPr="3C522E50">
        <w:rPr>
          <w:b/>
          <w:bCs/>
          <w:sz w:val="24"/>
          <w:szCs w:val="24"/>
        </w:rPr>
        <w:t>5</w:t>
      </w:r>
      <w:r w:rsidRPr="3C522E50">
        <w:rPr>
          <w:b/>
          <w:bCs/>
          <w:sz w:val="24"/>
          <w:szCs w:val="24"/>
        </w:rPr>
        <w:t xml:space="preserve"> - Voorwaarden </w:t>
      </w:r>
      <w:proofErr w:type="spellStart"/>
      <w:r w:rsidR="00C47D64" w:rsidRPr="3C522E50">
        <w:rPr>
          <w:b/>
          <w:bCs/>
          <w:sz w:val="24"/>
          <w:szCs w:val="24"/>
        </w:rPr>
        <w:t>A</w:t>
      </w:r>
      <w:r w:rsidR="00B82DFE" w:rsidRPr="3C522E50">
        <w:rPr>
          <w:b/>
          <w:bCs/>
          <w:sz w:val="24"/>
          <w:szCs w:val="24"/>
        </w:rPr>
        <w:t>rtificial</w:t>
      </w:r>
      <w:proofErr w:type="spellEnd"/>
      <w:r w:rsidR="00B82DFE" w:rsidRPr="3C522E50">
        <w:rPr>
          <w:b/>
          <w:bCs/>
          <w:sz w:val="24"/>
          <w:szCs w:val="24"/>
        </w:rPr>
        <w:t xml:space="preserve"> Intelligence (A</w:t>
      </w:r>
      <w:r w:rsidR="00C47D64" w:rsidRPr="3C522E50">
        <w:rPr>
          <w:b/>
          <w:bCs/>
          <w:sz w:val="24"/>
          <w:szCs w:val="24"/>
        </w:rPr>
        <w:t>I</w:t>
      </w:r>
      <w:r w:rsidR="00B82DFE" w:rsidRPr="3C522E50">
        <w:rPr>
          <w:b/>
          <w:bCs/>
          <w:sz w:val="24"/>
          <w:szCs w:val="24"/>
        </w:rPr>
        <w:t>)</w:t>
      </w:r>
      <w:r w:rsidR="00C47D64" w:rsidRPr="3C522E50">
        <w:rPr>
          <w:b/>
          <w:bCs/>
          <w:sz w:val="24"/>
          <w:szCs w:val="24"/>
        </w:rPr>
        <w:t xml:space="preserve"> en </w:t>
      </w:r>
      <w:r w:rsidRPr="3C522E50">
        <w:rPr>
          <w:b/>
          <w:bCs/>
          <w:sz w:val="24"/>
          <w:szCs w:val="24"/>
        </w:rPr>
        <w:t>Algoritmische toepassingen</w:t>
      </w:r>
      <w:r w:rsidR="00945829" w:rsidRPr="3C522E50">
        <w:rPr>
          <w:b/>
          <w:bCs/>
          <w:sz w:val="24"/>
          <w:szCs w:val="24"/>
        </w:rPr>
        <w:t xml:space="preserve"> (AT)</w:t>
      </w:r>
    </w:p>
    <w:p w14:paraId="2E1B92F1" w14:textId="77777777" w:rsidR="00A333CA" w:rsidRDefault="00A333CA" w:rsidP="00AD5BBE">
      <w:pPr>
        <w:rPr>
          <w:b/>
          <w:bCs/>
          <w:sz w:val="24"/>
          <w:szCs w:val="24"/>
        </w:rPr>
      </w:pPr>
    </w:p>
    <w:p w14:paraId="03AB263F" w14:textId="4F723572" w:rsidR="00141DEB" w:rsidRDefault="007D4536" w:rsidP="00141DEB">
      <w:pPr>
        <w:rPr>
          <w:b/>
          <w:bCs/>
        </w:rPr>
      </w:pPr>
      <w:r>
        <w:rPr>
          <w:b/>
          <w:bCs/>
        </w:rPr>
        <w:t>In deze Bijlage worden een aantal begrippen met een hoofdletter gebruikt. Aan deze begrippen komt de betekenis toe die hieraan is gegeven in de Begrippenlijst (Bijlage 1)</w:t>
      </w:r>
      <w:r w:rsidR="00AD5BBE" w:rsidRPr="00AD5BBE">
        <w:rPr>
          <w:b/>
          <w:bCs/>
        </w:rPr>
        <w:t>.</w:t>
      </w:r>
      <w:r w:rsidR="00EC1BB9">
        <w:rPr>
          <w:b/>
          <w:bCs/>
        </w:rPr>
        <w:t xml:space="preserve"> </w:t>
      </w:r>
    </w:p>
    <w:p w14:paraId="30C6F8F7" w14:textId="77777777" w:rsidR="00AD5BBE" w:rsidRDefault="00AD5BBE" w:rsidP="00B92CEB"/>
    <w:p w14:paraId="553DBC18" w14:textId="62C16831" w:rsidR="00141DEB" w:rsidRPr="008C6686" w:rsidRDefault="00141DEB" w:rsidP="00B92CEB">
      <w:pPr>
        <w:rPr>
          <w:b/>
          <w:bCs/>
          <w:sz w:val="22"/>
          <w:szCs w:val="22"/>
        </w:rPr>
      </w:pPr>
      <w:r w:rsidRPr="008C6686">
        <w:rPr>
          <w:b/>
          <w:bCs/>
          <w:sz w:val="22"/>
          <w:szCs w:val="22"/>
        </w:rPr>
        <w:t>Contractuele voorwaarden</w:t>
      </w:r>
    </w:p>
    <w:p w14:paraId="461A33E9" w14:textId="77777777" w:rsidR="00895B62" w:rsidRPr="00895B62" w:rsidRDefault="00895B62" w:rsidP="00895B62">
      <w:pPr>
        <w:rPr>
          <w:b/>
          <w:bCs/>
        </w:rPr>
      </w:pPr>
      <w:r w:rsidRPr="00895B62">
        <w:rPr>
          <w:b/>
          <w:bCs/>
        </w:rPr>
        <w:t>Artikel 1. Toepasselijkheid</w:t>
      </w:r>
    </w:p>
    <w:p w14:paraId="764644F6" w14:textId="22C859A4" w:rsidR="00895B62" w:rsidRPr="009C0CBB" w:rsidRDefault="00895B62" w:rsidP="009C0CBB">
      <w:pPr>
        <w:ind w:left="708" w:hanging="708"/>
      </w:pPr>
      <w:r w:rsidRPr="000B5DF9">
        <w:t xml:space="preserve">1.1. </w:t>
      </w:r>
      <w:r w:rsidR="009C0CBB" w:rsidRPr="000B5DF9">
        <w:tab/>
      </w:r>
      <w:r w:rsidRPr="000B5DF9">
        <w:t>Deze voorwaarden</w:t>
      </w:r>
      <w:r w:rsidRPr="009C0CBB">
        <w:t xml:space="preserve"> zijn van toepassing indien Opdrachtnemer aan het Kadaster een </w:t>
      </w:r>
      <w:r w:rsidR="00E86E6D">
        <w:t>AI/AT</w:t>
      </w:r>
      <w:r w:rsidR="00453977">
        <w:t xml:space="preserve"> </w:t>
      </w:r>
      <w:r w:rsidRPr="009C0CBB">
        <w:t>toepassing levert die door het Kadaster wordt gebruikt bij het nemen van Besluiten, het voorbereiden van Besluiten of in het kader van handhavings- of fraudeonderzoek.</w:t>
      </w:r>
    </w:p>
    <w:p w14:paraId="00D090F9" w14:textId="15D34A45" w:rsidR="00895B62" w:rsidRPr="009C0CBB" w:rsidRDefault="00895B62" w:rsidP="009C0CBB">
      <w:pPr>
        <w:ind w:left="708" w:hanging="708"/>
      </w:pPr>
      <w:r w:rsidRPr="009C0CBB">
        <w:t xml:space="preserve">1.2. </w:t>
      </w:r>
      <w:r w:rsidR="009C0CBB" w:rsidRPr="009C0CBB">
        <w:tab/>
      </w:r>
      <w:r w:rsidRPr="009C0CBB">
        <w:t>Deze voorwaarden zijn eveneens van toepassing indien Opdrachtnemer aan het Kadaster een A</w:t>
      </w:r>
      <w:r w:rsidR="00453977">
        <w:t>I/AT</w:t>
      </w:r>
      <w:r w:rsidR="00B7067A">
        <w:t xml:space="preserve"> toepassi</w:t>
      </w:r>
      <w:r w:rsidRPr="009C0CBB">
        <w:t>ng levert die wordt ingezet voor het nemen van beslissingen of het voorbereiden van beslissingen over medewerkers van het Kadaster.</w:t>
      </w:r>
    </w:p>
    <w:p w14:paraId="5C5660D2" w14:textId="2045D7D0" w:rsidR="00895B62" w:rsidRPr="009C0CBB" w:rsidRDefault="00895B62" w:rsidP="009C0CBB">
      <w:pPr>
        <w:ind w:left="708" w:hanging="708"/>
      </w:pPr>
      <w:r w:rsidRPr="009C0CBB">
        <w:t xml:space="preserve">1.3. </w:t>
      </w:r>
      <w:r w:rsidR="009C0CBB" w:rsidRPr="009C0CBB">
        <w:tab/>
      </w:r>
      <w:r w:rsidRPr="009C0CBB">
        <w:t xml:space="preserve">Deze voorwaarden zijn van toepassing ongeacht of Opdrachtnemer de </w:t>
      </w:r>
      <w:r w:rsidR="00B7067A">
        <w:t>AI/AT</w:t>
      </w:r>
      <w:r w:rsidRPr="009C0CBB">
        <w:t xml:space="preserve"> toepassing in de vorm van een product, als onderdeel van een dienst of als onderdeel van een ontwikkelovereenkomst aan het Kadaster levert.</w:t>
      </w:r>
    </w:p>
    <w:p w14:paraId="5850B890" w14:textId="3F9D3268" w:rsidR="00895B62" w:rsidRDefault="00895B62" w:rsidP="009C0CBB">
      <w:pPr>
        <w:ind w:left="708" w:hanging="708"/>
      </w:pPr>
      <w:r w:rsidRPr="009C0CBB">
        <w:t>1.4.</w:t>
      </w:r>
      <w:r w:rsidR="009C0CBB" w:rsidRPr="009C0CBB">
        <w:tab/>
      </w:r>
      <w:r w:rsidRPr="009C0CBB">
        <w:t>Indien de A</w:t>
      </w:r>
      <w:r w:rsidR="00AA7244">
        <w:t>I/AT</w:t>
      </w:r>
      <w:r w:rsidRPr="009C0CBB">
        <w:t xml:space="preserve"> toepassing onderdeel uitmaakt van één of meerdere softwareproducten</w:t>
      </w:r>
      <w:r w:rsidR="00BD1079">
        <w:t xml:space="preserve"> (inclusief </w:t>
      </w:r>
      <w:proofErr w:type="spellStart"/>
      <w:r w:rsidR="00892030">
        <w:t>Derdenprogrammatuur</w:t>
      </w:r>
      <w:proofErr w:type="spellEnd"/>
      <w:r w:rsidR="00BD1079">
        <w:t>)</w:t>
      </w:r>
      <w:r w:rsidRPr="009C0CBB">
        <w:t xml:space="preserve"> die door Opdrachtnemer gezamenlijk aan het Kadaster worden geleverd, vormen deze softwareproducten gezamenlijk de A</w:t>
      </w:r>
      <w:r w:rsidR="00BD2377">
        <w:t>I/AT</w:t>
      </w:r>
      <w:r w:rsidRPr="009C0CBB">
        <w:t xml:space="preserve"> toepassing waarop deze voorwaarden van toepassing zijn, tenzij Partijen anders overeenkomen.</w:t>
      </w:r>
    </w:p>
    <w:p w14:paraId="1371084E" w14:textId="416EC7F1" w:rsidR="002E14F3" w:rsidRPr="00867A91" w:rsidRDefault="002E14F3" w:rsidP="002E14F3">
      <w:pPr>
        <w:rPr>
          <w:b/>
          <w:bCs/>
        </w:rPr>
      </w:pPr>
      <w:r w:rsidRPr="00867A91">
        <w:rPr>
          <w:b/>
          <w:bCs/>
        </w:rPr>
        <w:t xml:space="preserve">Artikel </w:t>
      </w:r>
      <w:r w:rsidR="003740CE">
        <w:rPr>
          <w:b/>
          <w:bCs/>
        </w:rPr>
        <w:t>2</w:t>
      </w:r>
      <w:r w:rsidRPr="00867A91">
        <w:rPr>
          <w:b/>
          <w:bCs/>
        </w:rPr>
        <w:t xml:space="preserve">. Naleving van wet- en regelgeving </w:t>
      </w:r>
    </w:p>
    <w:p w14:paraId="7258521A" w14:textId="60A5FCD2" w:rsidR="002E14F3" w:rsidRPr="00B92CEB" w:rsidRDefault="003740CE" w:rsidP="002E14F3">
      <w:r>
        <w:t>2</w:t>
      </w:r>
      <w:r w:rsidR="002E14F3" w:rsidRPr="00141DEB">
        <w:t xml:space="preserve">.1. </w:t>
      </w:r>
      <w:r w:rsidR="002E14F3">
        <w:tab/>
      </w:r>
      <w:r w:rsidR="002E14F3" w:rsidRPr="00141DEB">
        <w:t>Bij nieuwe relevante wetgeving past Opdrachtnemer de toepassing binnen een redelijke termijn aan.</w:t>
      </w:r>
    </w:p>
    <w:p w14:paraId="4152B15F" w14:textId="5CA1CE84" w:rsidR="002E14F3" w:rsidRDefault="003740CE" w:rsidP="002E14F3">
      <w:pPr>
        <w:ind w:left="708" w:hanging="708"/>
      </w:pPr>
      <w:r>
        <w:t>2</w:t>
      </w:r>
      <w:r w:rsidR="002E14F3" w:rsidRPr="00141DEB">
        <w:t>.</w:t>
      </w:r>
      <w:r w:rsidR="002E14F3">
        <w:t>2</w:t>
      </w:r>
      <w:r w:rsidR="002E14F3" w:rsidRPr="00141DEB">
        <w:t xml:space="preserve">. </w:t>
      </w:r>
      <w:r w:rsidR="002E14F3">
        <w:tab/>
      </w:r>
      <w:r w:rsidR="002E14F3" w:rsidRPr="00141DEB">
        <w:t xml:space="preserve">Op verzoek van het Kadaster overlegt Opdrachtnemer bewijsstukken van naleving van de AI </w:t>
      </w:r>
      <w:r w:rsidR="00154E09">
        <w:t>Verordening</w:t>
      </w:r>
      <w:r w:rsidR="002E14F3" w:rsidRPr="00141DEB">
        <w:t>, inclusief classificaties zoals</w:t>
      </w:r>
      <w:r w:rsidR="002E14F3">
        <w:t xml:space="preserve"> bijvoorbeeld het niveau</w:t>
      </w:r>
      <w:r w:rsidR="002E14F3" w:rsidRPr="00141DEB">
        <w:t xml:space="preserve"> risico</w:t>
      </w:r>
      <w:r w:rsidR="002E14F3">
        <w:t xml:space="preserve"> vanuit de AI </w:t>
      </w:r>
      <w:r w:rsidR="00F53E22">
        <w:t>Verordening</w:t>
      </w:r>
      <w:r w:rsidR="002E14F3" w:rsidRPr="00141DEB">
        <w:t>, documentatie en tests.</w:t>
      </w:r>
    </w:p>
    <w:p w14:paraId="7B586FFD" w14:textId="1E8C9FF7" w:rsidR="002E14F3" w:rsidRPr="00867A91" w:rsidRDefault="002E14F3" w:rsidP="002E14F3">
      <w:pPr>
        <w:rPr>
          <w:b/>
          <w:bCs/>
        </w:rPr>
      </w:pPr>
      <w:r w:rsidRPr="00867A91">
        <w:rPr>
          <w:b/>
          <w:bCs/>
        </w:rPr>
        <w:t xml:space="preserve">Artikel </w:t>
      </w:r>
      <w:r w:rsidR="003740CE">
        <w:rPr>
          <w:b/>
          <w:bCs/>
        </w:rPr>
        <w:t>3</w:t>
      </w:r>
      <w:r w:rsidRPr="00867A91">
        <w:rPr>
          <w:b/>
          <w:bCs/>
        </w:rPr>
        <w:t>. Kwaliteit van de AI/A</w:t>
      </w:r>
      <w:r w:rsidR="008D139A">
        <w:rPr>
          <w:b/>
          <w:bCs/>
        </w:rPr>
        <w:t>T</w:t>
      </w:r>
      <w:r w:rsidRPr="00867A91">
        <w:rPr>
          <w:b/>
          <w:bCs/>
        </w:rPr>
        <w:t xml:space="preserve"> toepassing </w:t>
      </w:r>
    </w:p>
    <w:p w14:paraId="0ACD2537" w14:textId="1F2F1304" w:rsidR="002E14F3" w:rsidRDefault="003740CE" w:rsidP="002E14F3">
      <w:pPr>
        <w:ind w:left="708" w:hanging="708"/>
        <w:rPr>
          <w:rFonts w:eastAsia="Arial" w:cs="Arial"/>
          <w:szCs w:val="18"/>
        </w:rPr>
      </w:pPr>
      <w:r>
        <w:t>3</w:t>
      </w:r>
      <w:r w:rsidR="002E14F3">
        <w:t xml:space="preserve">.1. </w:t>
      </w:r>
      <w:r w:rsidR="002E14F3">
        <w:tab/>
        <w:t>De AI/A</w:t>
      </w:r>
      <w:r w:rsidR="008D139A">
        <w:t>T</w:t>
      </w:r>
      <w:r w:rsidR="002E14F3">
        <w:t xml:space="preserve"> toepassing </w:t>
      </w:r>
      <w:r w:rsidR="001D3014">
        <w:t xml:space="preserve">is </w:t>
      </w:r>
      <w:r w:rsidR="007E69C0">
        <w:t>ontwikkeld</w:t>
      </w:r>
      <w:r w:rsidR="00B62BF2">
        <w:t xml:space="preserve"> en functioneert op een wijze die in overeenstemming is met </w:t>
      </w:r>
      <w:r w:rsidR="002E14F3">
        <w:t xml:space="preserve"> toepasselijke wet- en regelgeving, waaronder</w:t>
      </w:r>
      <w:r w:rsidR="00DC2A76">
        <w:t xml:space="preserve"> maar niet beperkt tot</w:t>
      </w:r>
      <w:r w:rsidR="002E14F3" w:rsidRPr="634A9E7F">
        <w:rPr>
          <w:rFonts w:eastAsia="Arial" w:cs="Arial"/>
          <w:szCs w:val="18"/>
        </w:rPr>
        <w:t xml:space="preserve">:  </w:t>
      </w:r>
    </w:p>
    <w:p w14:paraId="7B195C75" w14:textId="55B9C38B" w:rsidR="002E14F3" w:rsidRPr="00241F82" w:rsidRDefault="002E14F3" w:rsidP="002E14F3">
      <w:pPr>
        <w:pStyle w:val="Lijstalinea"/>
        <w:numPr>
          <w:ilvl w:val="0"/>
          <w:numId w:val="25"/>
        </w:numPr>
        <w:rPr>
          <w:rFonts w:eastAsia="Arial" w:cs="Arial"/>
          <w:szCs w:val="18"/>
        </w:rPr>
      </w:pPr>
      <w:r w:rsidRPr="00241F82">
        <w:rPr>
          <w:rFonts w:eastAsia="Arial" w:cs="Arial"/>
          <w:szCs w:val="18"/>
        </w:rPr>
        <w:t xml:space="preserve">Europese regelgeving, zoals  bijv. AI </w:t>
      </w:r>
      <w:r w:rsidR="00F53E22" w:rsidRPr="00241F82">
        <w:rPr>
          <w:rFonts w:eastAsia="Arial" w:cs="Arial"/>
          <w:szCs w:val="18"/>
        </w:rPr>
        <w:t>Verordening</w:t>
      </w:r>
      <w:r w:rsidRPr="00241F82">
        <w:rPr>
          <w:rStyle w:val="Voetnootmarkering"/>
          <w:rFonts w:eastAsia="Arial" w:cs="Arial"/>
          <w:szCs w:val="18"/>
        </w:rPr>
        <w:footnoteReference w:id="2"/>
      </w:r>
      <w:r w:rsidRPr="00241F82">
        <w:rPr>
          <w:rFonts w:eastAsia="Arial" w:cs="Arial"/>
          <w:szCs w:val="18"/>
        </w:rPr>
        <w:t xml:space="preserve">, AVG, </w:t>
      </w:r>
      <w:proofErr w:type="spellStart"/>
      <w:r w:rsidRPr="00241F82">
        <w:rPr>
          <w:rFonts w:eastAsia="Arial" w:cs="Arial"/>
          <w:szCs w:val="18"/>
        </w:rPr>
        <w:t>ePrivacy</w:t>
      </w:r>
      <w:proofErr w:type="spellEnd"/>
      <w:r w:rsidRPr="00241F82">
        <w:rPr>
          <w:rFonts w:eastAsia="Arial" w:cs="Arial"/>
          <w:szCs w:val="18"/>
        </w:rPr>
        <w:t xml:space="preserve"> Verordening (toekomstig), Auteursrechtrichtlijn (DSM Directive, 2019/790)   Productaansprakelijkheidsrichtlijn &amp; AI Aansprakelijkheidsrichtlijn (voorstel): Zorgt ervoor dat producenten en ontwikkelaars aansprakelijk kunnen worden gesteld bij schade door AI-systemen</w:t>
      </w:r>
    </w:p>
    <w:p w14:paraId="16FCFE86" w14:textId="77777777" w:rsidR="002E14F3" w:rsidRPr="00241F82" w:rsidRDefault="002E14F3" w:rsidP="002E14F3">
      <w:pPr>
        <w:pStyle w:val="Lijstalinea"/>
        <w:numPr>
          <w:ilvl w:val="0"/>
          <w:numId w:val="25"/>
        </w:numPr>
        <w:rPr>
          <w:rFonts w:eastAsia="Arial" w:cs="Arial"/>
          <w:szCs w:val="18"/>
        </w:rPr>
      </w:pPr>
      <w:r w:rsidRPr="00241F82">
        <w:rPr>
          <w:rFonts w:eastAsia="Arial" w:cs="Arial"/>
          <w:szCs w:val="18"/>
        </w:rPr>
        <w:t>Nederlandse nationale wetgeving, zoals bijvoorbeeld Uitvoeringswet AVG, Auteurswet, Mededingingswet, Wet op de Inlichtingen- en Veiligheidsdiensten (</w:t>
      </w:r>
      <w:proofErr w:type="spellStart"/>
      <w:r w:rsidRPr="00241F82">
        <w:rPr>
          <w:rFonts w:eastAsia="Arial" w:cs="Arial"/>
          <w:szCs w:val="18"/>
        </w:rPr>
        <w:t>Wiv</w:t>
      </w:r>
      <w:proofErr w:type="spellEnd"/>
      <w:r w:rsidRPr="00241F82">
        <w:rPr>
          <w:rFonts w:eastAsia="Arial" w:cs="Arial"/>
          <w:szCs w:val="18"/>
        </w:rPr>
        <w:t xml:space="preserve"> 2017),  Wet Open Overheid.</w:t>
      </w:r>
    </w:p>
    <w:p w14:paraId="4E50F919" w14:textId="73303882" w:rsidR="002E14F3" w:rsidRPr="009C0CBB" w:rsidRDefault="00B96CD0" w:rsidP="009C0CBB">
      <w:pPr>
        <w:ind w:left="708" w:hanging="708"/>
      </w:pPr>
      <w:r>
        <w:t>3</w:t>
      </w:r>
      <w:r w:rsidR="002E14F3" w:rsidRPr="00141DEB">
        <w:t xml:space="preserve">.2. </w:t>
      </w:r>
      <w:r w:rsidR="002E14F3">
        <w:tab/>
      </w:r>
      <w:r w:rsidR="002E14F3" w:rsidRPr="00141DEB">
        <w:t xml:space="preserve">De </w:t>
      </w:r>
      <w:r w:rsidR="007A50C5">
        <w:t xml:space="preserve">AI/AT </w:t>
      </w:r>
      <w:r w:rsidR="002E14F3" w:rsidRPr="00141DEB">
        <w:t xml:space="preserve">toepassing wordt ontwikkeld volgens een gemotiveerde aanpak die kwaliteit en betrouwbaarheid waarborgt. </w:t>
      </w:r>
    </w:p>
    <w:p w14:paraId="36225C3E" w14:textId="2A5E207E" w:rsidR="00141DEB" w:rsidRPr="009C0CBB" w:rsidRDefault="00141DEB" w:rsidP="3C522E50">
      <w:pPr>
        <w:rPr>
          <w:b/>
          <w:bCs/>
        </w:rPr>
      </w:pPr>
    </w:p>
    <w:p w14:paraId="6644E3BF" w14:textId="3B3709F7" w:rsidR="00141DEB" w:rsidRPr="008B5682" w:rsidRDefault="00141DEB" w:rsidP="3C522E50">
      <w:r>
        <w:br w:type="page"/>
      </w:r>
    </w:p>
    <w:p w14:paraId="40205A56" w14:textId="3312E107" w:rsidR="00141DEB" w:rsidRPr="009C0CBB" w:rsidRDefault="00141DEB" w:rsidP="3C522E50">
      <w:pPr>
        <w:rPr>
          <w:b/>
          <w:bCs/>
        </w:rPr>
      </w:pPr>
    </w:p>
    <w:p w14:paraId="3C65D02B" w14:textId="3B15A992" w:rsidR="00141DEB" w:rsidRPr="009C0CBB" w:rsidRDefault="00141DEB" w:rsidP="3C522E50">
      <w:pPr>
        <w:rPr>
          <w:b/>
          <w:bCs/>
        </w:rPr>
      </w:pPr>
      <w:r w:rsidRPr="3C522E50">
        <w:rPr>
          <w:b/>
          <w:bCs/>
        </w:rPr>
        <w:t xml:space="preserve">Artikel </w:t>
      </w:r>
      <w:r w:rsidR="003740CE" w:rsidRPr="3C522E50">
        <w:rPr>
          <w:b/>
          <w:bCs/>
        </w:rPr>
        <w:t>4</w:t>
      </w:r>
      <w:r w:rsidRPr="3C522E50">
        <w:rPr>
          <w:b/>
          <w:bCs/>
        </w:rPr>
        <w:t>. Kwaliteit van de data</w:t>
      </w:r>
    </w:p>
    <w:p w14:paraId="6D8B5F39" w14:textId="0295F4BC" w:rsidR="00AD5BBE" w:rsidRDefault="003740CE" w:rsidP="00B92CEB">
      <w:pPr>
        <w:ind w:left="708" w:hanging="708"/>
      </w:pPr>
      <w:r>
        <w:t>4</w:t>
      </w:r>
      <w:r w:rsidR="00141DEB" w:rsidRPr="00141DEB">
        <w:t xml:space="preserve">.1. </w:t>
      </w:r>
      <w:r w:rsidR="00B92CEB" w:rsidRPr="00B92CEB">
        <w:tab/>
      </w:r>
      <w:r w:rsidR="00141DEB" w:rsidRPr="00141DEB">
        <w:t xml:space="preserve">Indien de </w:t>
      </w:r>
      <w:r w:rsidR="00B85184">
        <w:t>AI/</w:t>
      </w:r>
      <w:r w:rsidR="00141DEB" w:rsidRPr="00141DEB">
        <w:t>A</w:t>
      </w:r>
      <w:r w:rsidR="008D139A">
        <w:t>T</w:t>
      </w:r>
      <w:r w:rsidR="00141DEB" w:rsidRPr="00141DEB">
        <w:t xml:space="preserve"> toepassing gebaseerd is op data van het Kadaster, zorgt Opdrachtnemer voor analyse, structurering en bewerking: </w:t>
      </w:r>
    </w:p>
    <w:p w14:paraId="6A38362F" w14:textId="184D19A3" w:rsidR="00AD5BBE" w:rsidRDefault="00141DEB" w:rsidP="00AD5BBE">
      <w:pPr>
        <w:ind w:left="708"/>
      </w:pPr>
      <w:r w:rsidRPr="00141DEB">
        <w:t>a. om bias</w:t>
      </w:r>
      <w:r w:rsidR="00AD5BBE">
        <w:rPr>
          <w:rStyle w:val="Voetnootmarkering"/>
        </w:rPr>
        <w:footnoteReference w:id="3"/>
      </w:r>
      <w:r w:rsidRPr="00141DEB">
        <w:t xml:space="preserve">, fouten en onnauwkeurigheden zoveel mogelijk te voorkomen; </w:t>
      </w:r>
    </w:p>
    <w:p w14:paraId="28EFC73B" w14:textId="16D0FAF5" w:rsidR="00141DEB" w:rsidRPr="00141DEB" w:rsidRDefault="00141DEB" w:rsidP="00AD5BBE">
      <w:pPr>
        <w:ind w:left="708"/>
      </w:pPr>
      <w:r w:rsidRPr="00141DEB">
        <w:t>b. in overeenstemming met toepasselijke wet- en regelgeving.</w:t>
      </w:r>
    </w:p>
    <w:p w14:paraId="73D28B6A" w14:textId="256C68B4" w:rsidR="003E624E" w:rsidRDefault="003740CE" w:rsidP="00693A05">
      <w:r>
        <w:t>4</w:t>
      </w:r>
      <w:r w:rsidR="00141DEB" w:rsidRPr="00141DEB">
        <w:t xml:space="preserve">.2. </w:t>
      </w:r>
      <w:r w:rsidR="00B92CEB" w:rsidRPr="00B92CEB">
        <w:tab/>
      </w:r>
      <w:r w:rsidR="00141DEB" w:rsidRPr="00141DEB">
        <w:t xml:space="preserve">Voor data niet aangeleverd door het Kadaster gelden dezelfde eisen als in </w:t>
      </w:r>
      <w:r w:rsidR="00E95C2E">
        <w:t>4</w:t>
      </w:r>
      <w:r w:rsidR="00141DEB" w:rsidRPr="00141DEB">
        <w:t>.1.</w:t>
      </w:r>
    </w:p>
    <w:p w14:paraId="4BF44C0B" w14:textId="62ECE4F9" w:rsidR="00141DEB" w:rsidRPr="009C0CBB" w:rsidRDefault="00141DEB" w:rsidP="00B92CEB">
      <w:pPr>
        <w:rPr>
          <w:b/>
          <w:bCs/>
        </w:rPr>
      </w:pPr>
      <w:r w:rsidRPr="009C0CBB">
        <w:rPr>
          <w:b/>
          <w:bCs/>
        </w:rPr>
        <w:t xml:space="preserve">Artikel </w:t>
      </w:r>
      <w:r w:rsidR="003740CE">
        <w:rPr>
          <w:b/>
          <w:bCs/>
        </w:rPr>
        <w:t>5</w:t>
      </w:r>
      <w:r w:rsidRPr="009C0CBB">
        <w:rPr>
          <w:b/>
          <w:bCs/>
        </w:rPr>
        <w:t>. Data-eigendomsrechten</w:t>
      </w:r>
    </w:p>
    <w:p w14:paraId="76161E28" w14:textId="1FE2819B" w:rsidR="00141DEB" w:rsidRPr="00141DEB" w:rsidRDefault="003740CE" w:rsidP="00B92CEB">
      <w:pPr>
        <w:ind w:left="708" w:hanging="708"/>
      </w:pPr>
      <w:r>
        <w:t>5</w:t>
      </w:r>
      <w:r w:rsidR="00141DEB" w:rsidRPr="00141DEB">
        <w:t xml:space="preserve">.1. </w:t>
      </w:r>
      <w:r w:rsidR="00B92CEB" w:rsidRPr="00B92CEB">
        <w:tab/>
      </w:r>
      <w:r w:rsidR="00141DEB" w:rsidRPr="00141DEB">
        <w:t>Alle data aangeleverd door het Kadaster blijft eigendom van het Kadaster en mag uitsluitend voor overeengekomen doeleinden worden gebruikt.</w:t>
      </w:r>
    </w:p>
    <w:p w14:paraId="498FCE68" w14:textId="4DED4D85" w:rsidR="00141DEB" w:rsidRPr="00141DEB" w:rsidRDefault="003740CE" w:rsidP="00B92CEB">
      <w:pPr>
        <w:ind w:left="708" w:hanging="708"/>
      </w:pPr>
      <w:r>
        <w:t>5</w:t>
      </w:r>
      <w:r w:rsidR="00141DEB" w:rsidRPr="00141DEB">
        <w:t xml:space="preserve">.2. </w:t>
      </w:r>
      <w:r w:rsidR="00B92CEB" w:rsidRPr="00B92CEB">
        <w:tab/>
      </w:r>
      <w:r w:rsidR="00141DEB" w:rsidRPr="00141DEB">
        <w:t>Data gecreëerd of verzameld tijdens de uitvoering van de overeenkomst blijft eigendom van het Kadaster en dient op verzoek te worden vernietigd of overgedragen.</w:t>
      </w:r>
    </w:p>
    <w:p w14:paraId="2CEE3896" w14:textId="6460CC18" w:rsidR="00141DEB" w:rsidRPr="00141DEB" w:rsidRDefault="003740CE" w:rsidP="634A9E7F">
      <w:pPr>
        <w:tabs>
          <w:tab w:val="num" w:pos="360"/>
        </w:tabs>
        <w:ind w:left="708" w:hanging="708"/>
      </w:pPr>
      <w:r>
        <w:t>5</w:t>
      </w:r>
      <w:r w:rsidR="00141DEB">
        <w:t xml:space="preserve">.3. </w:t>
      </w:r>
      <w:r w:rsidR="2460BFF0">
        <w:t xml:space="preserve"> </w:t>
      </w:r>
      <w:r w:rsidR="00141DEB">
        <w:tab/>
        <w:t>Data-overdracht vindt plaats in een door het Kadaster aangewezen formaat</w:t>
      </w:r>
      <w:r w:rsidR="00775FFF">
        <w:t>, inclusief metadata en bijbehorende documentatie</w:t>
      </w:r>
      <w:r w:rsidR="00141DEB">
        <w:t>. Extra werkzaamheden voor formatconversie worden redelijk vergoed.</w:t>
      </w:r>
    </w:p>
    <w:p w14:paraId="49FD8CF0" w14:textId="02C5C159" w:rsidR="00141DEB" w:rsidRDefault="003740CE" w:rsidP="00B92CEB">
      <w:pPr>
        <w:tabs>
          <w:tab w:val="num" w:pos="360"/>
        </w:tabs>
        <w:ind w:left="708" w:hanging="708"/>
      </w:pPr>
      <w:r>
        <w:t>5</w:t>
      </w:r>
      <w:r w:rsidR="00141DEB">
        <w:t>.4.</w:t>
      </w:r>
      <w:r w:rsidR="22F96DB2">
        <w:t xml:space="preserve"> </w:t>
      </w:r>
      <w:r w:rsidR="00141DEB">
        <w:tab/>
      </w:r>
      <w:r w:rsidR="00141DEB">
        <w:tab/>
        <w:t xml:space="preserve">Om data </w:t>
      </w:r>
      <w:proofErr w:type="spellStart"/>
      <w:r w:rsidR="00141DEB">
        <w:t>lock</w:t>
      </w:r>
      <w:proofErr w:type="spellEnd"/>
      <w:r w:rsidR="00141DEB">
        <w:t xml:space="preserve">-in te vermijden, zorgt Opdrachtnemer dat data </w:t>
      </w:r>
      <w:proofErr w:type="spellStart"/>
      <w:r w:rsidR="00141DEB">
        <w:t>interoperabel</w:t>
      </w:r>
      <w:proofErr w:type="spellEnd"/>
      <w:r w:rsidR="00141DEB">
        <w:t xml:space="preserve"> en </w:t>
      </w:r>
      <w:proofErr w:type="spellStart"/>
      <w:r w:rsidR="00141DEB">
        <w:t>exporteerbaar</w:t>
      </w:r>
      <w:proofErr w:type="spellEnd"/>
      <w:r w:rsidR="00141DEB">
        <w:t xml:space="preserve"> is in gangbare formaten.</w:t>
      </w:r>
    </w:p>
    <w:p w14:paraId="13CCEBFF" w14:textId="7D81DBD1" w:rsidR="18636370" w:rsidRDefault="003740CE" w:rsidP="634A9E7F">
      <w:pPr>
        <w:tabs>
          <w:tab w:val="num" w:pos="360"/>
        </w:tabs>
        <w:ind w:left="708" w:hanging="708"/>
        <w:rPr>
          <w:rFonts w:eastAsia="Arial" w:cs="Arial"/>
          <w:szCs w:val="18"/>
        </w:rPr>
      </w:pPr>
      <w:r>
        <w:t>5</w:t>
      </w:r>
      <w:r w:rsidR="18636370">
        <w:t>.5</w:t>
      </w:r>
      <w:r w:rsidR="18636370">
        <w:tab/>
        <w:t xml:space="preserve">       </w:t>
      </w:r>
      <w:r w:rsidR="004F418C">
        <w:t>Aa</w:t>
      </w:r>
      <w:r w:rsidR="18636370" w:rsidRPr="634A9E7F">
        <w:rPr>
          <w:rFonts w:eastAsia="Arial" w:cs="Arial"/>
          <w:szCs w:val="18"/>
        </w:rPr>
        <w:t>nbieders moeten aantonen dat de door hen ontwikkelde algoritmes geen inbreuk maken op auteursrechten van derden, zowel met betrekking tot de gebruikte trainingsdata als de gegenereerde output. Dit houdt in dat zij kunnen verantwoorden hoe de trainingsdata op rechtmatige wijze is verkregen, bijvoorbeeld door het vermelden van de bron. Indien nodig dienen aanbieders mitigerende maatregelen te treffen om mogelijke schendingen te voorkomen.</w:t>
      </w:r>
    </w:p>
    <w:p w14:paraId="7EBFC249" w14:textId="7487D399" w:rsidR="002E14F3" w:rsidRPr="002E14F3" w:rsidRDefault="002E14F3" w:rsidP="002E14F3">
      <w:pPr>
        <w:rPr>
          <w:b/>
          <w:bCs/>
        </w:rPr>
      </w:pPr>
      <w:r w:rsidRPr="002E14F3">
        <w:rPr>
          <w:b/>
          <w:bCs/>
        </w:rPr>
        <w:t xml:space="preserve">Artikel </w:t>
      </w:r>
      <w:r w:rsidR="00775FFF">
        <w:rPr>
          <w:b/>
          <w:bCs/>
        </w:rPr>
        <w:t>6</w:t>
      </w:r>
      <w:r w:rsidRPr="002E14F3">
        <w:rPr>
          <w:b/>
          <w:bCs/>
        </w:rPr>
        <w:t xml:space="preserve">. Vertrouwelijkheid en gegevensbescherming </w:t>
      </w:r>
    </w:p>
    <w:p w14:paraId="1D8D766A" w14:textId="1085F043" w:rsidR="002E14F3" w:rsidRDefault="00775FFF" w:rsidP="002E14F3">
      <w:r>
        <w:t>6</w:t>
      </w:r>
      <w:r w:rsidR="002E14F3" w:rsidRPr="00141DEB">
        <w:t xml:space="preserve">.1. </w:t>
      </w:r>
      <w:r w:rsidR="002E14F3">
        <w:tab/>
      </w:r>
      <w:r w:rsidR="002E14F3" w:rsidRPr="00141DEB">
        <w:t xml:space="preserve">Vertrouwelijke informatie wordt beschermd en uitsluitend gebruikt voor overeengekomen doeleinden. </w:t>
      </w:r>
      <w:r>
        <w:t>6</w:t>
      </w:r>
      <w:r w:rsidR="002E14F3" w:rsidRPr="00141DEB">
        <w:t xml:space="preserve">.2. </w:t>
      </w:r>
      <w:r w:rsidR="002E14F3">
        <w:tab/>
      </w:r>
      <w:r w:rsidR="002E14F3" w:rsidRPr="00141DEB">
        <w:t>Gegevensbescherming wordt gewaarborgd via maatregelen zoals encryptie en toegangscontrole.</w:t>
      </w:r>
    </w:p>
    <w:p w14:paraId="4C373B67" w14:textId="67DC354B" w:rsidR="002E14F3" w:rsidRPr="00867A91" w:rsidRDefault="002E14F3" w:rsidP="002E14F3">
      <w:pPr>
        <w:rPr>
          <w:b/>
          <w:bCs/>
        </w:rPr>
      </w:pPr>
      <w:r w:rsidRPr="00867A91">
        <w:rPr>
          <w:b/>
          <w:bCs/>
        </w:rPr>
        <w:t xml:space="preserve">Artikel </w:t>
      </w:r>
      <w:r w:rsidR="00775FFF">
        <w:rPr>
          <w:b/>
          <w:bCs/>
        </w:rPr>
        <w:t>7</w:t>
      </w:r>
      <w:r w:rsidRPr="00867A91">
        <w:rPr>
          <w:b/>
          <w:bCs/>
        </w:rPr>
        <w:t xml:space="preserve">. Transparantie en </w:t>
      </w:r>
      <w:r w:rsidR="005E3B13">
        <w:rPr>
          <w:b/>
          <w:bCs/>
        </w:rPr>
        <w:t>U</w:t>
      </w:r>
      <w:r w:rsidRPr="00867A91">
        <w:rPr>
          <w:b/>
          <w:bCs/>
        </w:rPr>
        <w:t>itlegbaarheid</w:t>
      </w:r>
    </w:p>
    <w:p w14:paraId="7DEEA991" w14:textId="134C6DCF" w:rsidR="002E14F3" w:rsidRPr="00B92CEB" w:rsidRDefault="00775FFF" w:rsidP="002E14F3">
      <w:pPr>
        <w:ind w:left="708" w:hanging="708"/>
      </w:pPr>
      <w:r>
        <w:t>7</w:t>
      </w:r>
      <w:r w:rsidR="002E14F3" w:rsidRPr="00141DEB">
        <w:t xml:space="preserve">.1. </w:t>
      </w:r>
      <w:r w:rsidR="002E14F3">
        <w:tab/>
      </w:r>
      <w:r w:rsidR="002E14F3" w:rsidRPr="00141DEB">
        <w:t xml:space="preserve">Opdrachtnemer verstrekt </w:t>
      </w:r>
      <w:r w:rsidR="002E14F3">
        <w:t>volledige Procedurele</w:t>
      </w:r>
      <w:r w:rsidR="002E14F3" w:rsidRPr="00141DEB">
        <w:t xml:space="preserve"> transparantie op </w:t>
      </w:r>
      <w:r w:rsidR="00577527">
        <w:t xml:space="preserve">eerste </w:t>
      </w:r>
      <w:r w:rsidR="002E14F3" w:rsidRPr="00141DEB">
        <w:t>verzoek van het Kadaster</w:t>
      </w:r>
      <w:r w:rsidR="002E14F3">
        <w:t>.</w:t>
      </w:r>
      <w:r w:rsidR="002E14F3" w:rsidRPr="00141DEB">
        <w:t xml:space="preserve"> </w:t>
      </w:r>
    </w:p>
    <w:p w14:paraId="47EC26FF" w14:textId="601211A7" w:rsidR="002E14F3" w:rsidRDefault="00775FFF" w:rsidP="002E14F3">
      <w:pPr>
        <w:ind w:left="708" w:hanging="708"/>
      </w:pPr>
      <w:r>
        <w:t>7</w:t>
      </w:r>
      <w:r w:rsidR="002E14F3" w:rsidRPr="00141DEB">
        <w:t>.2.</w:t>
      </w:r>
      <w:r w:rsidR="002E14F3">
        <w:tab/>
      </w:r>
      <w:r w:rsidR="002E14F3" w:rsidRPr="00141DEB">
        <w:t xml:space="preserve">Technische transparantie wordt op verzoek verstrekt voor audits door het Kadaster of een onafhankelijke derde. </w:t>
      </w:r>
      <w:r w:rsidR="002E14F3" w:rsidRPr="008F50D3">
        <w:t>Toegang tot broncode kan worden vereist onder strikte voorwaarden, zoals:</w:t>
      </w:r>
    </w:p>
    <w:p w14:paraId="49A0E046" w14:textId="77777777" w:rsidR="002E14F3" w:rsidRDefault="002E14F3" w:rsidP="002E14F3">
      <w:pPr>
        <w:ind w:left="1416" w:hanging="708"/>
      </w:pPr>
      <w:r w:rsidRPr="008F50D3">
        <w:t xml:space="preserve">a. alleen voor onafhankelijke audits; </w:t>
      </w:r>
    </w:p>
    <w:p w14:paraId="3BC8BCE4" w14:textId="77777777" w:rsidR="002E14F3" w:rsidRDefault="002E14F3" w:rsidP="002E14F3">
      <w:pPr>
        <w:ind w:left="1416" w:hanging="708"/>
      </w:pPr>
      <w:r w:rsidRPr="008F50D3">
        <w:t xml:space="preserve">b. onder een strikte geheimhoudingsovereenkomst; </w:t>
      </w:r>
    </w:p>
    <w:p w14:paraId="1F033A0B" w14:textId="7B99AE86" w:rsidR="002E14F3" w:rsidRPr="00B92CEB" w:rsidRDefault="002E14F3" w:rsidP="002E14F3">
      <w:pPr>
        <w:ind w:left="1416" w:hanging="708"/>
      </w:pPr>
      <w:r w:rsidRPr="008F50D3">
        <w:t xml:space="preserve">c. uitsluitend voor het </w:t>
      </w:r>
      <w:r w:rsidR="006A2E52">
        <w:t>B</w:t>
      </w:r>
      <w:r w:rsidRPr="008F50D3">
        <w:t>eoogd gebruik en voor controle van conformiteit met eisen</w:t>
      </w:r>
      <w:r>
        <w:t>.</w:t>
      </w:r>
    </w:p>
    <w:p w14:paraId="59D668D9" w14:textId="0DCA6447" w:rsidR="002E14F3" w:rsidRPr="00B92CEB" w:rsidRDefault="00775FFF" w:rsidP="002E14F3">
      <w:pPr>
        <w:ind w:left="708" w:hanging="708"/>
      </w:pPr>
      <w:r>
        <w:t>7</w:t>
      </w:r>
      <w:r w:rsidR="002E14F3" w:rsidRPr="00141DEB">
        <w:t xml:space="preserve">.3. </w:t>
      </w:r>
      <w:r w:rsidR="002E14F3">
        <w:tab/>
      </w:r>
      <w:r w:rsidR="002E14F3" w:rsidRPr="00141DEB">
        <w:t>Het Kadaster behoudt het recht om de werking van de toepassing uit te leggen en deelt informatie met derden indien nodig.</w:t>
      </w:r>
    </w:p>
    <w:p w14:paraId="11813729" w14:textId="6CD79296" w:rsidR="002E14F3" w:rsidRPr="00141DEB" w:rsidRDefault="00775FFF" w:rsidP="002E14F3">
      <w:pPr>
        <w:ind w:left="708" w:hanging="708"/>
      </w:pPr>
      <w:r>
        <w:t>7</w:t>
      </w:r>
      <w:r w:rsidR="002E14F3" w:rsidRPr="00141DEB">
        <w:t xml:space="preserve">.4. </w:t>
      </w:r>
      <w:r w:rsidR="002E14F3">
        <w:tab/>
      </w:r>
      <w:r w:rsidR="002E14F3" w:rsidRPr="00141DEB">
        <w:t xml:space="preserve">De </w:t>
      </w:r>
      <w:r w:rsidR="002E14F3">
        <w:t>AI/</w:t>
      </w:r>
      <w:r w:rsidR="002E14F3" w:rsidRPr="00141DEB">
        <w:t>A</w:t>
      </w:r>
      <w:r w:rsidR="009D0382">
        <w:t>T</w:t>
      </w:r>
      <w:r w:rsidR="002E14F3" w:rsidRPr="00141DEB">
        <w:t xml:space="preserve"> toepassing ondersteunt </w:t>
      </w:r>
      <w:proofErr w:type="spellStart"/>
      <w:r w:rsidR="002E14F3" w:rsidRPr="00141DEB">
        <w:t>Explainable</w:t>
      </w:r>
      <w:proofErr w:type="spellEnd"/>
      <w:r w:rsidR="002E14F3" w:rsidRPr="00141DEB">
        <w:t xml:space="preserve"> AI (XAI) mechanismen waarmee gebruikers AI-uitkomsten kunnen interpreteren en aanpassen. Beslissingen en de f</w:t>
      </w:r>
      <w:r w:rsidR="00154E09">
        <w:t>act</w:t>
      </w:r>
      <w:r w:rsidR="002E14F3" w:rsidRPr="00141DEB">
        <w:t>oren die deze beïnvloeden worden helder en begrijpelijk gepresenteerd.</w:t>
      </w:r>
    </w:p>
    <w:p w14:paraId="1859A0D1" w14:textId="24FB4BCF" w:rsidR="002E14F3" w:rsidRPr="00867A91" w:rsidRDefault="002E14F3" w:rsidP="4EACC33B">
      <w:pPr>
        <w:rPr>
          <w:b/>
          <w:bCs/>
        </w:rPr>
      </w:pPr>
    </w:p>
    <w:p w14:paraId="5BBBB1B0" w14:textId="3F8F4E53" w:rsidR="002E14F3" w:rsidRPr="00867A91" w:rsidRDefault="002E14F3" w:rsidP="002E14F3">
      <w:r>
        <w:br w:type="page"/>
      </w:r>
    </w:p>
    <w:p w14:paraId="6EC45BA0" w14:textId="6A3424E2" w:rsidR="002E14F3" w:rsidRPr="00867A91" w:rsidRDefault="002E14F3" w:rsidP="4EACC33B">
      <w:pPr>
        <w:rPr>
          <w:b/>
          <w:bCs/>
        </w:rPr>
      </w:pPr>
    </w:p>
    <w:p w14:paraId="701B4BF2" w14:textId="389754DA" w:rsidR="002E14F3" w:rsidRPr="00867A91" w:rsidRDefault="002E14F3" w:rsidP="4EACC33B">
      <w:pPr>
        <w:rPr>
          <w:b/>
          <w:bCs/>
        </w:rPr>
      </w:pPr>
    </w:p>
    <w:p w14:paraId="56929E45" w14:textId="7564524F" w:rsidR="002E14F3" w:rsidRPr="00867A91" w:rsidRDefault="002E14F3" w:rsidP="4EACC33B">
      <w:pPr>
        <w:rPr>
          <w:b/>
          <w:bCs/>
        </w:rPr>
      </w:pPr>
    </w:p>
    <w:p w14:paraId="7D8E1D46" w14:textId="30AEC9FB" w:rsidR="002E14F3" w:rsidRPr="00867A91" w:rsidRDefault="002E14F3" w:rsidP="4EACC33B">
      <w:pPr>
        <w:rPr>
          <w:b/>
          <w:bCs/>
        </w:rPr>
      </w:pPr>
    </w:p>
    <w:p w14:paraId="4D862B41" w14:textId="2DA6B5D1" w:rsidR="002E14F3" w:rsidRPr="00867A91" w:rsidRDefault="002E14F3" w:rsidP="4EACC33B">
      <w:pPr>
        <w:rPr>
          <w:b/>
          <w:bCs/>
        </w:rPr>
      </w:pPr>
    </w:p>
    <w:p w14:paraId="5F25772E" w14:textId="01F862CE" w:rsidR="002E14F3" w:rsidRPr="00867A91" w:rsidRDefault="002E14F3" w:rsidP="4EACC33B">
      <w:pPr>
        <w:rPr>
          <w:b/>
          <w:bCs/>
        </w:rPr>
      </w:pPr>
    </w:p>
    <w:p w14:paraId="252DC9B5" w14:textId="3765C855" w:rsidR="002E14F3" w:rsidRPr="00867A91" w:rsidRDefault="002E14F3" w:rsidP="4EACC33B">
      <w:pPr>
        <w:rPr>
          <w:b/>
          <w:bCs/>
        </w:rPr>
      </w:pPr>
      <w:r w:rsidRPr="4EACC33B">
        <w:rPr>
          <w:b/>
          <w:bCs/>
        </w:rPr>
        <w:t xml:space="preserve">Artikel </w:t>
      </w:r>
      <w:r w:rsidR="00775FFF" w:rsidRPr="4EACC33B">
        <w:rPr>
          <w:b/>
          <w:bCs/>
        </w:rPr>
        <w:t>8</w:t>
      </w:r>
      <w:r w:rsidRPr="4EACC33B">
        <w:rPr>
          <w:b/>
          <w:bCs/>
        </w:rPr>
        <w:t xml:space="preserve">. Ethische en maatschappelijke verantwoordelijkheid </w:t>
      </w:r>
    </w:p>
    <w:p w14:paraId="689FE5DD" w14:textId="25F40714" w:rsidR="002E14F3" w:rsidRPr="00A0626B" w:rsidRDefault="00775FFF" w:rsidP="002E14F3">
      <w:pPr>
        <w:ind w:left="708" w:hanging="708"/>
        <w:rPr>
          <w:color w:val="FF0000"/>
        </w:rPr>
      </w:pPr>
      <w:r>
        <w:t>8</w:t>
      </w:r>
      <w:r w:rsidR="002E14F3">
        <w:t xml:space="preserve">.1. </w:t>
      </w:r>
      <w:r w:rsidR="002E14F3">
        <w:tab/>
        <w:t>De toepassing wordt ontworpen volgens Ethische principes en maatschappelijke verantwoordelijkheid.</w:t>
      </w:r>
      <w:r w:rsidR="002E14F3" w:rsidRPr="634A9E7F">
        <w:rPr>
          <w:color w:val="FF0000"/>
        </w:rPr>
        <w:t xml:space="preserve"> </w:t>
      </w:r>
    </w:p>
    <w:p w14:paraId="59424991" w14:textId="76C7C8C2" w:rsidR="002E14F3" w:rsidRDefault="00775FFF" w:rsidP="002E14F3">
      <w:pPr>
        <w:ind w:left="708" w:hanging="708"/>
      </w:pPr>
      <w:r>
        <w:t>8</w:t>
      </w:r>
      <w:r w:rsidR="002E14F3" w:rsidRPr="00141DEB">
        <w:t xml:space="preserve">.2. </w:t>
      </w:r>
      <w:r w:rsidR="002E14F3">
        <w:tab/>
      </w:r>
      <w:r w:rsidR="002E14F3" w:rsidRPr="00141DEB">
        <w:t>Opdrachtnemer voert een ethische risicoanalyse uit en overlegt de resultaten op verzoek</w:t>
      </w:r>
      <w:r w:rsidR="002E14F3">
        <w:t xml:space="preserve"> en is transparant over de uitvoering van de analyse</w:t>
      </w:r>
      <w:r w:rsidR="002E14F3" w:rsidRPr="00141DEB">
        <w:t xml:space="preserve">. </w:t>
      </w:r>
    </w:p>
    <w:p w14:paraId="171C91A9" w14:textId="31F830B4" w:rsidR="002E14F3" w:rsidRPr="00B92CEB" w:rsidRDefault="00775FFF" w:rsidP="002E14F3">
      <w:r>
        <w:t>8</w:t>
      </w:r>
      <w:r w:rsidR="002E14F3" w:rsidRPr="00141DEB">
        <w:t>.</w:t>
      </w:r>
      <w:r w:rsidR="003740CE">
        <w:t>3</w:t>
      </w:r>
      <w:r w:rsidR="002E14F3" w:rsidRPr="00141DEB">
        <w:t xml:space="preserve"> </w:t>
      </w:r>
      <w:r w:rsidR="002E14F3">
        <w:tab/>
      </w:r>
      <w:r w:rsidR="002E14F3" w:rsidRPr="00141DEB">
        <w:t xml:space="preserve">Negatieve maatschappelijke gevolgen zoals discriminatie worden proactief geminimaliseerd. </w:t>
      </w:r>
    </w:p>
    <w:p w14:paraId="3E0CB106" w14:textId="278F12BB" w:rsidR="002E14F3" w:rsidRDefault="00775FFF" w:rsidP="002E14F3">
      <w:pPr>
        <w:ind w:left="708" w:hanging="708"/>
      </w:pPr>
      <w:r>
        <w:t>8</w:t>
      </w:r>
      <w:r w:rsidR="002E14F3" w:rsidRPr="00141DEB">
        <w:t>.</w:t>
      </w:r>
      <w:r w:rsidR="003740CE">
        <w:t>4</w:t>
      </w:r>
      <w:r w:rsidR="002E14F3" w:rsidRPr="00141DEB">
        <w:t xml:space="preserve"> </w:t>
      </w:r>
      <w:r w:rsidR="002E14F3">
        <w:tab/>
      </w:r>
      <w:r w:rsidR="002E14F3" w:rsidRPr="00141DEB">
        <w:t xml:space="preserve">Bij maatschappelijke risico’s implementeert Opdrachtnemer maatregelen, zoals het instellen van </w:t>
      </w:r>
      <w:r w:rsidR="002E14F3">
        <w:t xml:space="preserve">bijvoorbeeld </w:t>
      </w:r>
      <w:r w:rsidR="002E14F3" w:rsidRPr="00141DEB">
        <w:t>een ethisch comité</w:t>
      </w:r>
      <w:r w:rsidR="002E14F3">
        <w:t xml:space="preserve">, </w:t>
      </w:r>
      <w:r w:rsidR="002E14F3" w:rsidRPr="00141DEB">
        <w:t>het uitvoeren van maatschappelijke evaluaties</w:t>
      </w:r>
      <w:r w:rsidR="002E14F3">
        <w:t xml:space="preserve"> of andere specifieke mitigerende maatregelen.</w:t>
      </w:r>
    </w:p>
    <w:p w14:paraId="1E28EDB9" w14:textId="6DAF1D4E" w:rsidR="00EE4DE4" w:rsidRPr="002E14F3" w:rsidRDefault="00EE4DE4" w:rsidP="00EE4DE4">
      <w:pPr>
        <w:rPr>
          <w:b/>
          <w:bCs/>
        </w:rPr>
      </w:pPr>
      <w:r w:rsidRPr="002E14F3">
        <w:rPr>
          <w:b/>
          <w:bCs/>
        </w:rPr>
        <w:t xml:space="preserve">Artikel </w:t>
      </w:r>
      <w:r>
        <w:rPr>
          <w:b/>
          <w:bCs/>
        </w:rPr>
        <w:t>9</w:t>
      </w:r>
      <w:r w:rsidRPr="002E14F3">
        <w:rPr>
          <w:b/>
          <w:bCs/>
        </w:rPr>
        <w:t xml:space="preserve">. Bias  </w:t>
      </w:r>
    </w:p>
    <w:p w14:paraId="2334987E" w14:textId="21F20A2F" w:rsidR="00EE4DE4" w:rsidRPr="00B92CEB" w:rsidRDefault="00EE4DE4" w:rsidP="00EE4DE4">
      <w:r>
        <w:t>9</w:t>
      </w:r>
      <w:r w:rsidRPr="00141DEB">
        <w:t xml:space="preserve">.1. </w:t>
      </w:r>
      <w:r>
        <w:tab/>
      </w:r>
      <w:r w:rsidRPr="00141DEB">
        <w:t xml:space="preserve">Opdrachtnemer documenteert en adresseert bias in datasets en algoritmes. </w:t>
      </w:r>
    </w:p>
    <w:p w14:paraId="33CADBC9" w14:textId="09D4A69A" w:rsidR="00EE4DE4" w:rsidRPr="00B92CEB" w:rsidRDefault="00EE4DE4" w:rsidP="00EE4DE4">
      <w:r>
        <w:t>9</w:t>
      </w:r>
      <w:r w:rsidRPr="00141DEB">
        <w:t xml:space="preserve">.2. </w:t>
      </w:r>
      <w:r>
        <w:tab/>
      </w:r>
      <w:r w:rsidRPr="00141DEB">
        <w:t xml:space="preserve">Correctieve maatregelen worden getroffen en op verzoek gerapporteerd. </w:t>
      </w:r>
    </w:p>
    <w:p w14:paraId="15C41366" w14:textId="6B43F8A3" w:rsidR="00EE4DE4" w:rsidRDefault="00EE4DE4" w:rsidP="00074335">
      <w:pPr>
        <w:rPr>
          <w:color w:val="FF0000"/>
        </w:rPr>
      </w:pPr>
      <w:r>
        <w:t>9</w:t>
      </w:r>
      <w:r w:rsidRPr="00141DEB">
        <w:t xml:space="preserve">.3. </w:t>
      </w:r>
      <w:r>
        <w:tab/>
        <w:t xml:space="preserve">Opdrachtnemer voert periodiek </w:t>
      </w:r>
      <w:r w:rsidRPr="00141DEB">
        <w:t xml:space="preserve">Bias-audits </w:t>
      </w:r>
      <w:r>
        <w:t>uit</w:t>
      </w:r>
      <w:r w:rsidRPr="00141DEB">
        <w:t xml:space="preserve"> om nieuwe risico’s te identificeren en te mitigeren.</w:t>
      </w:r>
    </w:p>
    <w:p w14:paraId="07F0089A" w14:textId="69364AB2" w:rsidR="002E14F3" w:rsidRPr="00D55B9A" w:rsidRDefault="002E14F3" w:rsidP="002E14F3">
      <w:pPr>
        <w:rPr>
          <w:b/>
          <w:bCs/>
        </w:rPr>
      </w:pPr>
      <w:r w:rsidRPr="00D55B9A">
        <w:rPr>
          <w:b/>
          <w:bCs/>
        </w:rPr>
        <w:t xml:space="preserve">Artikel </w:t>
      </w:r>
      <w:r w:rsidR="00EE4DE4">
        <w:rPr>
          <w:b/>
          <w:bCs/>
        </w:rPr>
        <w:t>10</w:t>
      </w:r>
      <w:r w:rsidRPr="00D55B9A">
        <w:rPr>
          <w:b/>
          <w:bCs/>
        </w:rPr>
        <w:t xml:space="preserve">. Risicomanagementstrategie bij ontwikkeling van de </w:t>
      </w:r>
      <w:r w:rsidR="00EC76ED">
        <w:rPr>
          <w:b/>
          <w:bCs/>
        </w:rPr>
        <w:t>AI/AT</w:t>
      </w:r>
      <w:r w:rsidR="003D1902">
        <w:rPr>
          <w:b/>
          <w:bCs/>
        </w:rPr>
        <w:t xml:space="preserve">  </w:t>
      </w:r>
      <w:r w:rsidRPr="00D55B9A">
        <w:rPr>
          <w:b/>
          <w:bCs/>
        </w:rPr>
        <w:t>toepassing</w:t>
      </w:r>
    </w:p>
    <w:p w14:paraId="1E86B21F" w14:textId="621E4356" w:rsidR="002E14F3" w:rsidRPr="009C0CBB" w:rsidRDefault="00EE4DE4" w:rsidP="002E14F3">
      <w:pPr>
        <w:ind w:left="708" w:hanging="708"/>
      </w:pPr>
      <w:r>
        <w:t>10</w:t>
      </w:r>
      <w:r w:rsidR="002E14F3" w:rsidRPr="009C0CBB">
        <w:t xml:space="preserve">.1. </w:t>
      </w:r>
      <w:r w:rsidR="002E14F3">
        <w:tab/>
      </w:r>
      <w:r w:rsidR="002E14F3" w:rsidRPr="009C0CBB">
        <w:t>Bij de ontwikkeling van de A</w:t>
      </w:r>
      <w:r w:rsidR="002557C9">
        <w:t>I/AT</w:t>
      </w:r>
      <w:r w:rsidR="002E14F3" w:rsidRPr="009C0CBB">
        <w:t xml:space="preserve"> zal Opdrachtnemer een gangbare en up-to-date risicomanagementstrategie hanteren die passend is voor de aard van de A</w:t>
      </w:r>
      <w:r w:rsidR="009D0382">
        <w:t xml:space="preserve">I/AT </w:t>
      </w:r>
      <w:r w:rsidR="002E14F3" w:rsidRPr="009C0CBB">
        <w:t>toepassing. Bij het toepassen van deze risicomanagementstrategie zal Opdrachtnemer de belangrijkste risico’s identificeren die zich kunnen voordoen bij het gebruik van de A</w:t>
      </w:r>
      <w:r w:rsidR="009D0382">
        <w:t>I/AT</w:t>
      </w:r>
      <w:r w:rsidR="002E14F3" w:rsidRPr="009C0CBB">
        <w:t xml:space="preserve"> toepassing door het Kadaster en maatregelen treffen teneinde de geïdentificeerde risico’s beheersbaar te maken. Bij het identificeren van de risico’s zal Opdrachtnemer indien relevant in ieder geval aandacht besteden aan het risico dat niet wordt voldaan aan één of meer van de verplichtingen genoemd </w:t>
      </w:r>
      <w:r w:rsidR="002E14F3" w:rsidRPr="0078326C">
        <w:t xml:space="preserve">in artikel </w:t>
      </w:r>
      <w:r w:rsidR="00E95C2E" w:rsidRPr="0078326C">
        <w:t>3</w:t>
      </w:r>
      <w:r w:rsidR="002E14F3" w:rsidRPr="0078326C">
        <w:t xml:space="preserve"> en</w:t>
      </w:r>
      <w:r w:rsidR="002E14F3" w:rsidRPr="004B1C47">
        <w:t xml:space="preserve"> artikel </w:t>
      </w:r>
      <w:r w:rsidR="00E95C2E" w:rsidRPr="004B1C47">
        <w:t>4</w:t>
      </w:r>
      <w:r w:rsidR="002E14F3" w:rsidRPr="009C0CBB">
        <w:t xml:space="preserve">, risico’s die verband houden met discriminatie, de mogelijkheid voor het Kadaster om controle te houden over de </w:t>
      </w:r>
      <w:r w:rsidR="00CB780A">
        <w:t xml:space="preserve">AI/AT </w:t>
      </w:r>
      <w:r w:rsidR="002E14F3" w:rsidRPr="009C0CBB">
        <w:t>toepassing en gegevensbescherming.</w:t>
      </w:r>
    </w:p>
    <w:p w14:paraId="306C0F40" w14:textId="15194623" w:rsidR="002E14F3" w:rsidRDefault="00EE4DE4" w:rsidP="002E14F3">
      <w:pPr>
        <w:ind w:left="708" w:hanging="708"/>
      </w:pPr>
      <w:r>
        <w:t>10.</w:t>
      </w:r>
      <w:r w:rsidR="002E14F3" w:rsidRPr="009C0CBB">
        <w:t xml:space="preserve">2. </w:t>
      </w:r>
      <w:r w:rsidR="002E14F3">
        <w:tab/>
      </w:r>
      <w:r w:rsidR="002E14F3" w:rsidRPr="009C0CBB">
        <w:t xml:space="preserve">Opdrachtnemer zal de in artikel </w:t>
      </w:r>
      <w:r w:rsidR="001448B2">
        <w:t>10</w:t>
      </w:r>
      <w:r w:rsidR="004B1C47">
        <w:t>.1</w:t>
      </w:r>
      <w:r w:rsidR="002E14F3" w:rsidRPr="009C0CBB">
        <w:t xml:space="preserve"> beschreven risicomanagementstrategie op dusdanige wijze uitvoeren en documenteren dat de tijdens de in artikel </w:t>
      </w:r>
      <w:r w:rsidR="00E16C0B">
        <w:t xml:space="preserve">7.2, </w:t>
      </w:r>
      <w:r w:rsidR="007C72D9">
        <w:t>9</w:t>
      </w:r>
      <w:r w:rsidR="00E65D13">
        <w:t>.3</w:t>
      </w:r>
      <w:r w:rsidR="00E16C0B">
        <w:t xml:space="preserve"> en 15</w:t>
      </w:r>
      <w:r w:rsidR="002E14F3" w:rsidRPr="009C0CBB">
        <w:t xml:space="preserve"> bedoelde audit</w:t>
      </w:r>
      <w:r w:rsidR="00E16C0B">
        <w:t>s</w:t>
      </w:r>
      <w:r w:rsidR="002E14F3" w:rsidRPr="009C0CBB">
        <w:t xml:space="preserve"> kan controleren of Opdrachtnemer aan de in artikel </w:t>
      </w:r>
      <w:r w:rsidR="001448B2">
        <w:t>10</w:t>
      </w:r>
      <w:r w:rsidR="004B1C47">
        <w:t>.1</w:t>
      </w:r>
      <w:r w:rsidR="002E14F3" w:rsidRPr="009C0CBB">
        <w:t xml:space="preserve"> beschreven verplichting heeft voldaan.</w:t>
      </w:r>
    </w:p>
    <w:p w14:paraId="3C91E8BC" w14:textId="4859E20C" w:rsidR="002E14F3" w:rsidRDefault="006178DD" w:rsidP="002E14F3">
      <w:pPr>
        <w:ind w:left="708" w:hanging="708"/>
      </w:pPr>
      <w:r>
        <w:t>10</w:t>
      </w:r>
      <w:r w:rsidR="002E14F3">
        <w:t>.3</w:t>
      </w:r>
      <w:r>
        <w:t>.</w:t>
      </w:r>
      <w:r w:rsidR="002E14F3">
        <w:tab/>
        <w:t xml:space="preserve">Indien en voor zover Opdrachtnemer de AT voorafgaand aan het sluiten van de Overeenkomst heeft ontwikkeld, staat Opdrachtnemer ervoor in dat de in artikel </w:t>
      </w:r>
      <w:r w:rsidR="00AC5B3F">
        <w:t>10</w:t>
      </w:r>
      <w:r w:rsidR="004B1C47">
        <w:t>.</w:t>
      </w:r>
      <w:r w:rsidR="002E14F3" w:rsidRPr="004B1C47">
        <w:t xml:space="preserve">1 en artikel </w:t>
      </w:r>
      <w:r w:rsidR="00AC5B3F">
        <w:t>10</w:t>
      </w:r>
      <w:r w:rsidR="002E14F3" w:rsidRPr="004B1C47">
        <w:t>.2</w:t>
      </w:r>
      <w:r w:rsidR="002E14F3">
        <w:t xml:space="preserve"> beschreven handelingen reeds hebben plaatsgevonden. Op eerste verzoek van het Kadaster zal Opdrachtnemer daarvan bewijs aanleveren.</w:t>
      </w:r>
    </w:p>
    <w:p w14:paraId="64F80C2E" w14:textId="14BE553B" w:rsidR="00895B62" w:rsidRPr="00D55B9A" w:rsidRDefault="00895B62" w:rsidP="4EACC33B">
      <w:pPr>
        <w:rPr>
          <w:b/>
          <w:bCs/>
        </w:rPr>
      </w:pPr>
    </w:p>
    <w:p w14:paraId="4AD87D75" w14:textId="6530EC7A" w:rsidR="00895B62" w:rsidRPr="00D55B9A" w:rsidRDefault="00895B62" w:rsidP="009C0CBB">
      <w:r>
        <w:br w:type="page"/>
      </w:r>
    </w:p>
    <w:p w14:paraId="287C916F" w14:textId="59DD7B8C" w:rsidR="00895B62" w:rsidRPr="00D55B9A" w:rsidRDefault="00895B62" w:rsidP="4EACC33B">
      <w:pPr>
        <w:rPr>
          <w:b/>
          <w:bCs/>
        </w:rPr>
      </w:pPr>
    </w:p>
    <w:p w14:paraId="4D747791" w14:textId="66B7520A" w:rsidR="00895B62" w:rsidRPr="00D55B9A" w:rsidRDefault="00895B62" w:rsidP="4EACC33B">
      <w:pPr>
        <w:rPr>
          <w:b/>
          <w:bCs/>
        </w:rPr>
      </w:pPr>
    </w:p>
    <w:p w14:paraId="6D849CD0" w14:textId="4A9F0FED" w:rsidR="00895B62" w:rsidRPr="00D55B9A" w:rsidRDefault="00895B62" w:rsidP="4EACC33B">
      <w:pPr>
        <w:rPr>
          <w:b/>
          <w:bCs/>
        </w:rPr>
      </w:pPr>
    </w:p>
    <w:p w14:paraId="17A4144B" w14:textId="0E4CF4F3" w:rsidR="00895B62" w:rsidRPr="00D55B9A" w:rsidRDefault="00895B62" w:rsidP="4EACC33B">
      <w:pPr>
        <w:rPr>
          <w:b/>
          <w:bCs/>
        </w:rPr>
      </w:pPr>
    </w:p>
    <w:p w14:paraId="36504A52" w14:textId="38C7E7BD" w:rsidR="00895B62" w:rsidRPr="00D55B9A" w:rsidRDefault="00895B62" w:rsidP="4EACC33B">
      <w:pPr>
        <w:rPr>
          <w:b/>
          <w:bCs/>
        </w:rPr>
      </w:pPr>
    </w:p>
    <w:p w14:paraId="2CF772AF" w14:textId="0BAAC101" w:rsidR="00895B62" w:rsidRPr="00D55B9A" w:rsidRDefault="00895B62" w:rsidP="4EACC33B">
      <w:pPr>
        <w:rPr>
          <w:b/>
          <w:bCs/>
        </w:rPr>
      </w:pPr>
    </w:p>
    <w:p w14:paraId="3BC2B26C" w14:textId="6D3AA409" w:rsidR="00895B62" w:rsidRPr="00D55B9A" w:rsidRDefault="00895B62" w:rsidP="4EACC33B">
      <w:pPr>
        <w:rPr>
          <w:b/>
          <w:bCs/>
        </w:rPr>
      </w:pPr>
      <w:r w:rsidRPr="4EACC33B">
        <w:rPr>
          <w:b/>
          <w:bCs/>
        </w:rPr>
        <w:t xml:space="preserve">Artikel </w:t>
      </w:r>
      <w:r w:rsidR="003740CE" w:rsidRPr="4EACC33B">
        <w:rPr>
          <w:b/>
          <w:bCs/>
        </w:rPr>
        <w:t>1</w:t>
      </w:r>
      <w:r w:rsidR="00775FFF" w:rsidRPr="4EACC33B">
        <w:rPr>
          <w:b/>
          <w:bCs/>
        </w:rPr>
        <w:t>1</w:t>
      </w:r>
      <w:r w:rsidRPr="4EACC33B">
        <w:rPr>
          <w:b/>
          <w:bCs/>
        </w:rPr>
        <w:t xml:space="preserve">. Beheer van de </w:t>
      </w:r>
      <w:r w:rsidR="0079732F" w:rsidRPr="4EACC33B">
        <w:rPr>
          <w:b/>
          <w:bCs/>
        </w:rPr>
        <w:t xml:space="preserve">AI/AT </w:t>
      </w:r>
      <w:r w:rsidRPr="4EACC33B">
        <w:rPr>
          <w:b/>
          <w:bCs/>
        </w:rPr>
        <w:t>toepassing</w:t>
      </w:r>
    </w:p>
    <w:p w14:paraId="3743BE17" w14:textId="04FAADFB" w:rsidR="00895B62" w:rsidRPr="009C0CBB" w:rsidRDefault="003740CE" w:rsidP="009C0CBB">
      <w:pPr>
        <w:ind w:left="708" w:hanging="708"/>
      </w:pPr>
      <w:r>
        <w:t>1</w:t>
      </w:r>
      <w:r w:rsidR="00775FFF">
        <w:t>1</w:t>
      </w:r>
      <w:r w:rsidR="00895B62" w:rsidRPr="009C0CBB">
        <w:t xml:space="preserve">.1. </w:t>
      </w:r>
      <w:r w:rsidR="009C0CBB">
        <w:tab/>
      </w:r>
      <w:r w:rsidR="00895B62" w:rsidRPr="009C0CBB">
        <w:t>Indien Opdrachtnemer de A</w:t>
      </w:r>
      <w:r w:rsidR="00043B75">
        <w:t>I/AT</w:t>
      </w:r>
      <w:r w:rsidR="00895B62" w:rsidRPr="009C0CBB">
        <w:t xml:space="preserve"> toepassing in de vorm of als onderdeel van een dienst aanbiedt of beheer en onderhoud </w:t>
      </w:r>
      <w:r w:rsidR="00043B75">
        <w:t>hier</w:t>
      </w:r>
      <w:r w:rsidR="00895B62" w:rsidRPr="009C0CBB">
        <w:t>aan verricht, staat Opdrachtnemer ervoor in dat de A</w:t>
      </w:r>
      <w:r w:rsidR="00043B75">
        <w:t>I/AT</w:t>
      </w:r>
      <w:r w:rsidR="00895B62" w:rsidRPr="009C0CBB">
        <w:t xml:space="preserve"> toepassing en de daarbij behorende documentatie gedurende de looptijd van de Overeenkomst </w:t>
      </w:r>
      <w:r w:rsidR="00895B62" w:rsidRPr="00E624F8">
        <w:t xml:space="preserve">aan de in artikel </w:t>
      </w:r>
      <w:r w:rsidR="00577527" w:rsidRPr="00E624F8">
        <w:t>3</w:t>
      </w:r>
      <w:r w:rsidR="00895B62" w:rsidRPr="004B1C47">
        <w:t xml:space="preserve"> genoemde</w:t>
      </w:r>
      <w:r w:rsidR="00895B62" w:rsidRPr="009C0CBB">
        <w:t xml:space="preserve"> voorwaarden blijft voldoen.</w:t>
      </w:r>
    </w:p>
    <w:p w14:paraId="3CE03E90" w14:textId="1415A493" w:rsidR="00895B62" w:rsidRPr="009C0CBB" w:rsidRDefault="003740CE" w:rsidP="009C0CBB">
      <w:pPr>
        <w:ind w:left="708" w:hanging="708"/>
      </w:pPr>
      <w:r>
        <w:t>1</w:t>
      </w:r>
      <w:r w:rsidR="00775FFF">
        <w:t>1</w:t>
      </w:r>
      <w:r w:rsidR="00895B62" w:rsidRPr="009C0CBB">
        <w:t xml:space="preserve">.2. </w:t>
      </w:r>
      <w:r w:rsidR="009C0CBB">
        <w:tab/>
      </w:r>
      <w:r w:rsidR="00895B62" w:rsidRPr="009C0CBB">
        <w:t>Indien Opdrachtnemer de A</w:t>
      </w:r>
      <w:r w:rsidR="004E7788">
        <w:t>I/AT</w:t>
      </w:r>
      <w:r w:rsidR="00895B62" w:rsidRPr="009C0CBB">
        <w:t xml:space="preserve"> toepassing in de vorm of als onderdeel van een dienst aanbiedt of beheer en onderhoud </w:t>
      </w:r>
      <w:r w:rsidR="004E7788">
        <w:t>hier</w:t>
      </w:r>
      <w:r w:rsidR="00895B62" w:rsidRPr="009C0CBB">
        <w:t xml:space="preserve">aan, maakt onderdeel van de door Opdrachtnemer te leveren diensten uit dat Opdrachtnemer gedurende de looptijd van de Overeenkomst continue zal monitoren of de in artikel </w:t>
      </w:r>
      <w:r w:rsidR="00E16C0B">
        <w:t>9</w:t>
      </w:r>
      <w:r w:rsidR="00895B62" w:rsidRPr="009C0CBB">
        <w:t xml:space="preserve">.1 bedoelde risico’s nog actueel zijn en of de in artikel </w:t>
      </w:r>
      <w:r w:rsidR="00E16C0B">
        <w:t>9.</w:t>
      </w:r>
      <w:r w:rsidR="00895B62" w:rsidRPr="004B1C47">
        <w:t>1</w:t>
      </w:r>
      <w:r w:rsidR="00895B62" w:rsidRPr="009C0CBB">
        <w:t xml:space="preserve"> bedoelde maatregelen effectief zijn. Indien dat niet het geval blijkt te zijn, zal Opdrachtnemer aanvullende maatregelen treffen.</w:t>
      </w:r>
    </w:p>
    <w:p w14:paraId="01CCFBB9" w14:textId="25A9196F" w:rsidR="00895B62" w:rsidRDefault="003740CE" w:rsidP="009C0CBB">
      <w:pPr>
        <w:ind w:left="708" w:hanging="708"/>
      </w:pPr>
      <w:r w:rsidRPr="003E624E">
        <w:t>1</w:t>
      </w:r>
      <w:r w:rsidR="00775FFF" w:rsidRPr="003E624E">
        <w:t>1</w:t>
      </w:r>
      <w:r w:rsidR="00895B62" w:rsidRPr="003E624E">
        <w:t xml:space="preserve">.3. </w:t>
      </w:r>
      <w:r w:rsidR="009C0CBB" w:rsidRPr="003E624E">
        <w:tab/>
      </w:r>
      <w:r w:rsidR="00895B62" w:rsidRPr="003E624E">
        <w:t xml:space="preserve">Onderdeel van de in artikel </w:t>
      </w:r>
      <w:r w:rsidR="004B1C47" w:rsidRPr="003E624E">
        <w:t>1</w:t>
      </w:r>
      <w:r w:rsidR="00E16C0B" w:rsidRPr="003E624E">
        <w:t>1</w:t>
      </w:r>
      <w:r w:rsidR="004B1C47" w:rsidRPr="003E624E">
        <w:t>.2</w:t>
      </w:r>
      <w:r w:rsidR="00895B62" w:rsidRPr="003E624E">
        <w:t xml:space="preserve"> bedoelde verplichting is dat Opdrachtnemer zal informeren indien</w:t>
      </w:r>
      <w:r w:rsidR="00895B62" w:rsidRPr="009C0CBB">
        <w:t xml:space="preserve"> nieuwe risico’s bekend worden of de in artikel </w:t>
      </w:r>
      <w:r w:rsidR="00190CB6">
        <w:t>9</w:t>
      </w:r>
      <w:r w:rsidR="004B1C47">
        <w:t>.1 be</w:t>
      </w:r>
      <w:r w:rsidR="00895B62" w:rsidRPr="009C0CBB">
        <w:t>doelde maatregelen niet effectief blijken te zijn.</w:t>
      </w:r>
    </w:p>
    <w:p w14:paraId="48EEECFF" w14:textId="2BA6B417" w:rsidR="00B92CEB" w:rsidRPr="002E14F3" w:rsidRDefault="00141DEB" w:rsidP="00B92CEB">
      <w:pPr>
        <w:rPr>
          <w:b/>
          <w:bCs/>
        </w:rPr>
      </w:pPr>
      <w:r w:rsidRPr="002E14F3">
        <w:rPr>
          <w:b/>
          <w:bCs/>
        </w:rPr>
        <w:t xml:space="preserve">Artikel </w:t>
      </w:r>
      <w:r w:rsidR="00D55B9A" w:rsidRPr="002E14F3">
        <w:rPr>
          <w:b/>
          <w:bCs/>
        </w:rPr>
        <w:t>1</w:t>
      </w:r>
      <w:r w:rsidR="00775FFF">
        <w:rPr>
          <w:b/>
          <w:bCs/>
        </w:rPr>
        <w:t>2</w:t>
      </w:r>
      <w:r w:rsidRPr="002E14F3">
        <w:rPr>
          <w:b/>
          <w:bCs/>
        </w:rPr>
        <w:t xml:space="preserve">. Continuïteit en onderhoud </w:t>
      </w:r>
    </w:p>
    <w:p w14:paraId="4A867105" w14:textId="009379E4" w:rsidR="00B92CEB" w:rsidRPr="00B92CEB" w:rsidRDefault="00D55B9A" w:rsidP="00B92CEB">
      <w:r>
        <w:t>1</w:t>
      </w:r>
      <w:r w:rsidR="00775FFF">
        <w:t>2</w:t>
      </w:r>
      <w:r w:rsidR="00141DEB" w:rsidRPr="00141DEB">
        <w:t xml:space="preserve">.1. </w:t>
      </w:r>
      <w:r w:rsidR="00B92CEB">
        <w:tab/>
      </w:r>
      <w:r w:rsidR="00141DEB" w:rsidRPr="00141DEB">
        <w:t xml:space="preserve">Onderhoud en ondersteuning zijn gedurende de overeengekomen termijn gegarandeerd. </w:t>
      </w:r>
    </w:p>
    <w:p w14:paraId="0A4F0F9C" w14:textId="0B7725E9" w:rsidR="00B92CEB" w:rsidRPr="00B92CEB" w:rsidRDefault="00D55B9A" w:rsidP="00B92CEB">
      <w:r>
        <w:t>1</w:t>
      </w:r>
      <w:r w:rsidR="00775FFF">
        <w:t>2</w:t>
      </w:r>
      <w:r w:rsidR="00141DEB" w:rsidRPr="00141DEB">
        <w:t xml:space="preserve">.2. </w:t>
      </w:r>
      <w:r w:rsidR="00B92CEB">
        <w:tab/>
      </w:r>
      <w:r w:rsidR="00141DEB" w:rsidRPr="00141DEB">
        <w:t xml:space="preserve">Updates en </w:t>
      </w:r>
      <w:proofErr w:type="spellStart"/>
      <w:r w:rsidR="00141DEB" w:rsidRPr="00141DEB">
        <w:t>hertraining</w:t>
      </w:r>
      <w:proofErr w:type="spellEnd"/>
      <w:r w:rsidR="00141DEB" w:rsidRPr="00141DEB">
        <w:t xml:space="preserve"> waarborgen prestaties en naleving. </w:t>
      </w:r>
    </w:p>
    <w:p w14:paraId="78403A80" w14:textId="1D040D24" w:rsidR="00B92CEB" w:rsidRPr="00B92CEB" w:rsidRDefault="00D55B9A" w:rsidP="00B92CEB">
      <w:r>
        <w:t>1</w:t>
      </w:r>
      <w:r w:rsidR="00775FFF">
        <w:t>2</w:t>
      </w:r>
      <w:r w:rsidR="00141DEB" w:rsidRPr="00141DEB">
        <w:t xml:space="preserve">.3. </w:t>
      </w:r>
      <w:r w:rsidR="00B92CEB">
        <w:tab/>
      </w:r>
      <w:r w:rsidR="00141DEB" w:rsidRPr="00141DEB">
        <w:t>Een overgangsplan (</w:t>
      </w:r>
      <w:proofErr w:type="spellStart"/>
      <w:r w:rsidR="00141DEB" w:rsidRPr="00141DEB">
        <w:t>exitstrategie</w:t>
      </w:r>
      <w:proofErr w:type="spellEnd"/>
      <w:r w:rsidR="00141DEB" w:rsidRPr="00141DEB">
        <w:t>) wordt vooraf afgestemd.</w:t>
      </w:r>
    </w:p>
    <w:p w14:paraId="4116D5B8" w14:textId="1B95A908" w:rsidR="00141DEB" w:rsidRPr="00141DEB" w:rsidRDefault="00D55B9A" w:rsidP="00B92CEB">
      <w:pPr>
        <w:ind w:left="708" w:hanging="708"/>
      </w:pPr>
      <w:r>
        <w:t>1</w:t>
      </w:r>
      <w:r w:rsidR="00775FFF">
        <w:t>2</w:t>
      </w:r>
      <w:r w:rsidR="00141DEB" w:rsidRPr="00141DEB">
        <w:t xml:space="preserve">.4. </w:t>
      </w:r>
      <w:r w:rsidR="00B92CEB">
        <w:tab/>
      </w:r>
      <w:r w:rsidR="00141DEB" w:rsidRPr="00141DEB">
        <w:t xml:space="preserve">Voor </w:t>
      </w:r>
      <w:proofErr w:type="spellStart"/>
      <w:r w:rsidR="00141DEB" w:rsidRPr="00141DEB">
        <w:t>cloudtoepassingen</w:t>
      </w:r>
      <w:proofErr w:type="spellEnd"/>
      <w:r w:rsidR="00141DEB" w:rsidRPr="00141DEB">
        <w:t xml:space="preserve"> zorgt Opdrachtnemer voor mechanismen die voldoen aan ISO 27001 en SOC 2 normen.</w:t>
      </w:r>
    </w:p>
    <w:p w14:paraId="586AB167" w14:textId="40A91133" w:rsidR="00B92CEB" w:rsidRPr="002E14F3" w:rsidRDefault="00141DEB" w:rsidP="00B92CEB">
      <w:pPr>
        <w:rPr>
          <w:b/>
          <w:bCs/>
        </w:rPr>
      </w:pPr>
      <w:r w:rsidRPr="002E14F3">
        <w:rPr>
          <w:b/>
          <w:bCs/>
        </w:rPr>
        <w:t xml:space="preserve">Artikel </w:t>
      </w:r>
      <w:r w:rsidR="00D55B9A" w:rsidRPr="002E14F3">
        <w:rPr>
          <w:b/>
          <w:bCs/>
        </w:rPr>
        <w:t>1</w:t>
      </w:r>
      <w:r w:rsidR="00775FFF">
        <w:rPr>
          <w:b/>
          <w:bCs/>
        </w:rPr>
        <w:t>3</w:t>
      </w:r>
      <w:r w:rsidRPr="002E14F3">
        <w:rPr>
          <w:b/>
          <w:bCs/>
        </w:rPr>
        <w:t xml:space="preserve">. Monitoring en rapportage </w:t>
      </w:r>
    </w:p>
    <w:p w14:paraId="6A094C97" w14:textId="33758FFC" w:rsidR="00B92CEB" w:rsidRPr="00B92CEB" w:rsidRDefault="00D55B9A" w:rsidP="00B92CEB">
      <w:pPr>
        <w:ind w:left="708" w:hanging="708"/>
      </w:pPr>
      <w:r>
        <w:t>1</w:t>
      </w:r>
      <w:r w:rsidR="00E16C0B">
        <w:t>3</w:t>
      </w:r>
      <w:r w:rsidR="00141DEB" w:rsidRPr="00141DEB">
        <w:t xml:space="preserve">.1. </w:t>
      </w:r>
      <w:r w:rsidR="00B92CEB">
        <w:tab/>
      </w:r>
      <w:r w:rsidR="00141DEB" w:rsidRPr="00141DEB">
        <w:t xml:space="preserve">Mechanismen voor continue monitoring van prestaties, betrouwbaarheid en veiligheid worden geïmplementeerd. </w:t>
      </w:r>
    </w:p>
    <w:p w14:paraId="10B45821" w14:textId="631FF276" w:rsidR="00B92CEB" w:rsidRPr="00B92CEB" w:rsidRDefault="00D55B9A" w:rsidP="00B92CEB">
      <w:r>
        <w:t>1</w:t>
      </w:r>
      <w:r w:rsidR="00E16C0B">
        <w:t>3</w:t>
      </w:r>
      <w:r w:rsidR="00141DEB" w:rsidRPr="00141DEB">
        <w:t xml:space="preserve">.2. </w:t>
      </w:r>
      <w:r w:rsidR="00B92CEB">
        <w:tab/>
      </w:r>
      <w:r w:rsidR="00141DEB" w:rsidRPr="00141DEB">
        <w:t xml:space="preserve">Periodieke rapportages over prestaties en naleving worden verstrekt. </w:t>
      </w:r>
    </w:p>
    <w:p w14:paraId="2411D4CE" w14:textId="7927EDA4" w:rsidR="00141DEB" w:rsidRPr="00141DEB" w:rsidRDefault="00D55B9A" w:rsidP="00B92CEB">
      <w:pPr>
        <w:ind w:left="708" w:hanging="708"/>
      </w:pPr>
      <w:r>
        <w:t>1</w:t>
      </w:r>
      <w:r w:rsidR="00E16C0B">
        <w:t>3</w:t>
      </w:r>
      <w:r w:rsidR="00141DEB" w:rsidRPr="00141DEB">
        <w:t xml:space="preserve">.3. </w:t>
      </w:r>
      <w:r w:rsidR="00B92CEB">
        <w:tab/>
      </w:r>
      <w:r w:rsidR="00141DEB" w:rsidRPr="00141DEB">
        <w:t>Continu</w:t>
      </w:r>
      <w:r w:rsidR="007A158E">
        <w:t>e</w:t>
      </w:r>
      <w:r w:rsidR="00141DEB" w:rsidRPr="00141DEB">
        <w:t xml:space="preserve"> monitoring van </w:t>
      </w:r>
      <w:r w:rsidR="00C47D64">
        <w:t>Alg</w:t>
      </w:r>
      <w:r w:rsidR="00CF7476">
        <w:t>o</w:t>
      </w:r>
      <w:r w:rsidR="00C47D64">
        <w:t xml:space="preserve">ritmes en </w:t>
      </w:r>
      <w:r w:rsidR="00141DEB" w:rsidRPr="00141DEB">
        <w:t>AI</w:t>
      </w:r>
      <w:r w:rsidR="00C47D64">
        <w:t xml:space="preserve"> </w:t>
      </w:r>
      <w:r w:rsidR="00141DEB" w:rsidRPr="00141DEB">
        <w:t>wordt ingezet om afwijkingen tijdig te signaleren en te corrigeren.</w:t>
      </w:r>
    </w:p>
    <w:p w14:paraId="79128CDA" w14:textId="40E54E52" w:rsidR="00B92CEB" w:rsidRPr="002E14F3" w:rsidRDefault="00141DEB" w:rsidP="00B92CEB">
      <w:pPr>
        <w:rPr>
          <w:b/>
          <w:bCs/>
        </w:rPr>
      </w:pPr>
      <w:r w:rsidRPr="002E14F3">
        <w:rPr>
          <w:b/>
          <w:bCs/>
        </w:rPr>
        <w:t>Artikel 1</w:t>
      </w:r>
      <w:r w:rsidR="00775FFF">
        <w:rPr>
          <w:b/>
          <w:bCs/>
        </w:rPr>
        <w:t>4</w:t>
      </w:r>
      <w:r w:rsidRPr="002E14F3">
        <w:rPr>
          <w:b/>
          <w:bCs/>
        </w:rPr>
        <w:t xml:space="preserve">. Incidentbeheer </w:t>
      </w:r>
      <w:r w:rsidR="00775FFF">
        <w:rPr>
          <w:b/>
          <w:bCs/>
        </w:rPr>
        <w:t xml:space="preserve">tijdens operationele fase </w:t>
      </w:r>
    </w:p>
    <w:p w14:paraId="7540B9F9" w14:textId="78BBC8FD" w:rsidR="00B92CEB" w:rsidRPr="00B92CEB" w:rsidRDefault="00141DEB" w:rsidP="00B92CEB">
      <w:r w:rsidRPr="00141DEB">
        <w:t>1</w:t>
      </w:r>
      <w:r w:rsidR="00E16C0B">
        <w:t>4</w:t>
      </w:r>
      <w:r w:rsidRPr="00141DEB">
        <w:t xml:space="preserve">.1. </w:t>
      </w:r>
      <w:r w:rsidR="00B92CEB">
        <w:tab/>
      </w:r>
      <w:r w:rsidRPr="00141DEB">
        <w:t xml:space="preserve">Incidenten met impact op werking, betrouwbaarheid of ethiek worden direct gemeld. </w:t>
      </w:r>
    </w:p>
    <w:p w14:paraId="5B1D97F5" w14:textId="2D79017E" w:rsidR="00141DEB" w:rsidRDefault="00141DEB" w:rsidP="00B92CEB">
      <w:r w:rsidRPr="00141DEB">
        <w:t>1</w:t>
      </w:r>
      <w:r w:rsidR="00E16C0B">
        <w:t>4</w:t>
      </w:r>
      <w:r w:rsidRPr="00141DEB">
        <w:t xml:space="preserve">.2. </w:t>
      </w:r>
      <w:r w:rsidR="00B92CEB">
        <w:tab/>
      </w:r>
      <w:r w:rsidRPr="00141DEB">
        <w:t>Corrigerende maatregelen worden genomen en gerapporteerd.</w:t>
      </w:r>
    </w:p>
    <w:p w14:paraId="0ACCDFE0" w14:textId="73433B2E" w:rsidR="00775FFF" w:rsidRPr="00141DEB" w:rsidRDefault="00775FFF" w:rsidP="00775FFF">
      <w:pPr>
        <w:ind w:left="708" w:hanging="708"/>
      </w:pPr>
      <w:r>
        <w:t>1</w:t>
      </w:r>
      <w:r w:rsidR="00E16C0B">
        <w:t>4</w:t>
      </w:r>
      <w:r>
        <w:t>.3</w:t>
      </w:r>
      <w:r>
        <w:tab/>
      </w:r>
      <w:r w:rsidRPr="00775FFF">
        <w:t>Opdrachtnemer zorgt voor een gedocumenteerd protocol voor incidentbeheer, inclusief de stappen voor melding, beoordeling, en correctie van incidenten.</w:t>
      </w:r>
    </w:p>
    <w:p w14:paraId="5ABC5BEB" w14:textId="205AD8AE" w:rsidR="00B92CEB" w:rsidRPr="002E14F3" w:rsidRDefault="00141DEB" w:rsidP="00B92CEB">
      <w:pPr>
        <w:rPr>
          <w:b/>
          <w:bCs/>
        </w:rPr>
      </w:pPr>
      <w:r w:rsidRPr="002E14F3">
        <w:rPr>
          <w:b/>
          <w:bCs/>
        </w:rPr>
        <w:t>Artikel 1</w:t>
      </w:r>
      <w:r w:rsidR="00775FFF">
        <w:rPr>
          <w:b/>
          <w:bCs/>
        </w:rPr>
        <w:t>5</w:t>
      </w:r>
      <w:r w:rsidRPr="002E14F3">
        <w:rPr>
          <w:b/>
          <w:bCs/>
        </w:rPr>
        <w:t xml:space="preserve">. Verificatie </w:t>
      </w:r>
    </w:p>
    <w:p w14:paraId="53BB5FE7" w14:textId="0AD0FE3F" w:rsidR="00B92CEB" w:rsidRPr="00B92CEB" w:rsidRDefault="00141DEB" w:rsidP="00B92CEB">
      <w:r w:rsidRPr="00141DEB">
        <w:t>1</w:t>
      </w:r>
      <w:r w:rsidR="00E16C0B">
        <w:t>5</w:t>
      </w:r>
      <w:r w:rsidRPr="00141DEB">
        <w:t xml:space="preserve">.1. </w:t>
      </w:r>
      <w:r w:rsidR="00B92CEB">
        <w:tab/>
      </w:r>
      <w:r w:rsidRPr="00141DEB">
        <w:t xml:space="preserve">Het Kadaster kan onafhankelijke audits laten uitvoeren op naleving, werking en ethiek. </w:t>
      </w:r>
    </w:p>
    <w:p w14:paraId="7ED94D89" w14:textId="0782BECE" w:rsidR="00B92CEB" w:rsidRPr="00B92CEB" w:rsidRDefault="00141DEB" w:rsidP="00B92CEB">
      <w:r w:rsidRPr="00141DEB">
        <w:t>1</w:t>
      </w:r>
      <w:r w:rsidR="00E16C0B">
        <w:t>5</w:t>
      </w:r>
      <w:r w:rsidRPr="00141DEB">
        <w:t xml:space="preserve">.2. </w:t>
      </w:r>
      <w:r w:rsidR="00B92CEB">
        <w:tab/>
      </w:r>
      <w:r w:rsidRPr="00141DEB">
        <w:t xml:space="preserve">Opdrachtnemer verleent volledige medewerking aan dergelijke audits. </w:t>
      </w:r>
    </w:p>
    <w:p w14:paraId="67C5BB47" w14:textId="20383EB8" w:rsidR="00141DEB" w:rsidRPr="00141DEB" w:rsidRDefault="00141DEB" w:rsidP="00B92CEB">
      <w:pPr>
        <w:ind w:left="708" w:hanging="708"/>
      </w:pPr>
      <w:r w:rsidRPr="00141DEB">
        <w:t>1</w:t>
      </w:r>
      <w:r w:rsidR="00E16C0B">
        <w:t>5</w:t>
      </w:r>
      <w:r w:rsidRPr="00141DEB">
        <w:t xml:space="preserve">.3. </w:t>
      </w:r>
      <w:r w:rsidR="00B92CEB">
        <w:tab/>
      </w:r>
      <w:r w:rsidRPr="00141DEB">
        <w:t xml:space="preserve">Als onderdeel van de verificatie levert Opdrachtnemer simulaties en demonstraties met testdata, inclusief </w:t>
      </w:r>
      <w:proofErr w:type="spellStart"/>
      <w:r w:rsidRPr="00141DEB">
        <w:t>edge</w:t>
      </w:r>
      <w:proofErr w:type="spellEnd"/>
      <w:r w:rsidRPr="00141DEB">
        <w:t>-cases.</w:t>
      </w:r>
    </w:p>
    <w:p w14:paraId="53469C70" w14:textId="7037E211" w:rsidR="007D352E" w:rsidRPr="002E14F3" w:rsidRDefault="007D352E" w:rsidP="4EACC33B">
      <w:pPr>
        <w:rPr>
          <w:b/>
          <w:bCs/>
        </w:rPr>
      </w:pPr>
    </w:p>
    <w:p w14:paraId="68A73F97" w14:textId="7C61A32B" w:rsidR="007D352E" w:rsidRPr="002E14F3" w:rsidRDefault="007D352E" w:rsidP="00765E0A">
      <w:r>
        <w:br w:type="page"/>
      </w:r>
    </w:p>
    <w:p w14:paraId="61E383A0" w14:textId="5D625633" w:rsidR="007D352E" w:rsidRPr="002E14F3" w:rsidRDefault="007D352E" w:rsidP="4EACC33B">
      <w:pPr>
        <w:rPr>
          <w:b/>
          <w:bCs/>
        </w:rPr>
      </w:pPr>
    </w:p>
    <w:p w14:paraId="505F3938" w14:textId="36D7065D" w:rsidR="007D352E" w:rsidRPr="002E14F3" w:rsidRDefault="007D352E" w:rsidP="4EACC33B">
      <w:pPr>
        <w:rPr>
          <w:b/>
          <w:bCs/>
        </w:rPr>
      </w:pPr>
    </w:p>
    <w:p w14:paraId="42D3BC9C" w14:textId="77F637D2" w:rsidR="007D352E" w:rsidRPr="002E14F3" w:rsidRDefault="007D352E" w:rsidP="4EACC33B">
      <w:pPr>
        <w:rPr>
          <w:b/>
          <w:bCs/>
        </w:rPr>
      </w:pPr>
    </w:p>
    <w:p w14:paraId="04D64C92" w14:textId="2F053204" w:rsidR="007D352E" w:rsidRPr="002E14F3" w:rsidRDefault="007D352E" w:rsidP="4EACC33B">
      <w:pPr>
        <w:rPr>
          <w:b/>
          <w:bCs/>
        </w:rPr>
      </w:pPr>
    </w:p>
    <w:p w14:paraId="4F74FC5E" w14:textId="0DD3DC3E" w:rsidR="007D352E" w:rsidRPr="002E14F3" w:rsidRDefault="007D352E" w:rsidP="4EACC33B">
      <w:pPr>
        <w:rPr>
          <w:b/>
          <w:bCs/>
        </w:rPr>
      </w:pPr>
    </w:p>
    <w:p w14:paraId="7621A7FB" w14:textId="1F6BA103" w:rsidR="007D352E" w:rsidRPr="002E14F3" w:rsidRDefault="007D352E" w:rsidP="4EACC33B">
      <w:pPr>
        <w:rPr>
          <w:b/>
          <w:bCs/>
        </w:rPr>
      </w:pPr>
    </w:p>
    <w:p w14:paraId="6A1D5E9C" w14:textId="2BAEF218" w:rsidR="007D352E" w:rsidRPr="002E14F3" w:rsidRDefault="007D352E" w:rsidP="4EACC33B">
      <w:pPr>
        <w:rPr>
          <w:b/>
          <w:bCs/>
        </w:rPr>
      </w:pPr>
      <w:r w:rsidRPr="4EACC33B">
        <w:rPr>
          <w:b/>
          <w:bCs/>
        </w:rPr>
        <w:t>Artikel 1</w:t>
      </w:r>
      <w:r w:rsidR="00775FFF" w:rsidRPr="4EACC33B">
        <w:rPr>
          <w:b/>
          <w:bCs/>
        </w:rPr>
        <w:t>6</w:t>
      </w:r>
      <w:r w:rsidRPr="4EACC33B">
        <w:rPr>
          <w:b/>
          <w:bCs/>
        </w:rPr>
        <w:t>. Governance</w:t>
      </w:r>
    </w:p>
    <w:p w14:paraId="07301599" w14:textId="1C3DD851" w:rsidR="00765E0A" w:rsidRPr="001D3DA0" w:rsidRDefault="007D352E" w:rsidP="00E1656E">
      <w:pPr>
        <w:ind w:left="708" w:hanging="708"/>
        <w:rPr>
          <w:color w:val="FF0000"/>
        </w:rPr>
      </w:pPr>
      <w:r w:rsidRPr="007D352E">
        <w:t>1</w:t>
      </w:r>
      <w:r w:rsidR="00E16C0B">
        <w:t>6</w:t>
      </w:r>
      <w:r w:rsidRPr="007D352E">
        <w:t>.1. </w:t>
      </w:r>
      <w:r w:rsidR="00E946A5">
        <w:tab/>
      </w:r>
      <w:r w:rsidRPr="007D352E">
        <w:t xml:space="preserve">Opdrachtnemer wijst een verantwoordelijke aan voor de </w:t>
      </w:r>
      <w:proofErr w:type="spellStart"/>
      <w:r w:rsidRPr="007D352E">
        <w:t>governance</w:t>
      </w:r>
      <w:proofErr w:type="spellEnd"/>
      <w:r w:rsidRPr="007D352E">
        <w:t xml:space="preserve"> van de AI/</w:t>
      </w:r>
      <w:r w:rsidR="00EA4B95">
        <w:t>AT</w:t>
      </w:r>
      <w:r w:rsidRPr="007D352E">
        <w:t xml:space="preserve"> toepassing, zoals een AI-ethicus of een compliance </w:t>
      </w:r>
      <w:proofErr w:type="spellStart"/>
      <w:r w:rsidRPr="007D352E">
        <w:t>officer</w:t>
      </w:r>
      <w:proofErr w:type="spellEnd"/>
      <w:r w:rsidRPr="007D352E">
        <w:t xml:space="preserve">. </w:t>
      </w:r>
    </w:p>
    <w:p w14:paraId="7CF8680A" w14:textId="179F30C1" w:rsidR="00E1656E" w:rsidRPr="004B1C47" w:rsidRDefault="007D352E" w:rsidP="00E1656E">
      <w:pPr>
        <w:ind w:left="708" w:hanging="708"/>
        <w:rPr>
          <w:u w:val="single"/>
        </w:rPr>
      </w:pPr>
      <w:r w:rsidRPr="007D352E">
        <w:t>1</w:t>
      </w:r>
      <w:r w:rsidR="00E16C0B">
        <w:t>6</w:t>
      </w:r>
      <w:r w:rsidRPr="007D352E">
        <w:t>.2. </w:t>
      </w:r>
      <w:r w:rsidR="00E1656E">
        <w:tab/>
      </w:r>
      <w:r w:rsidR="00002C31">
        <w:t>O</w:t>
      </w:r>
      <w:r w:rsidRPr="007D352E">
        <w:t>pdrachtnemer stelt</w:t>
      </w:r>
      <w:r w:rsidR="00062938">
        <w:t xml:space="preserve"> bij een </w:t>
      </w:r>
      <w:r w:rsidR="00062938" w:rsidRPr="00EA4B95">
        <w:rPr>
          <w:i/>
          <w:iCs/>
          <w:u w:val="single"/>
        </w:rPr>
        <w:t>hoog risico</w:t>
      </w:r>
      <w:r w:rsidR="00062938">
        <w:t xml:space="preserve"> AI toepassing</w:t>
      </w:r>
      <w:r w:rsidRPr="007D352E">
        <w:t xml:space="preserve"> een ethisch comité in dat regelmatig bijeenkomt om de ethische implicaties van de AI/</w:t>
      </w:r>
      <w:r w:rsidR="00EA4B95">
        <w:t>AT</w:t>
      </w:r>
      <w:r w:rsidRPr="007D352E">
        <w:t xml:space="preserve"> toepassing te evalueren en te </w:t>
      </w:r>
      <w:r w:rsidRPr="004B1C47">
        <w:t>adviseren over verbeteringen.</w:t>
      </w:r>
      <w:r w:rsidR="001D3DA0" w:rsidRPr="004B1C47">
        <w:t xml:space="preserve"> </w:t>
      </w:r>
      <w:r w:rsidR="00062938" w:rsidRPr="004B1C47">
        <w:t xml:space="preserve">Het bepalen van hoog risico wordt door </w:t>
      </w:r>
      <w:r w:rsidR="008F7C02" w:rsidRPr="004B1C47">
        <w:t>Opdrachtgever</w:t>
      </w:r>
      <w:r w:rsidR="00062938" w:rsidRPr="004B1C47">
        <w:t xml:space="preserve"> gedaan in een risicoanalyse.</w:t>
      </w:r>
    </w:p>
    <w:p w14:paraId="38FFFD4E" w14:textId="43FF3D47" w:rsidR="00E1656E" w:rsidRPr="004B1C47" w:rsidRDefault="007D352E" w:rsidP="00E1656E">
      <w:pPr>
        <w:ind w:left="708" w:hanging="708"/>
      </w:pPr>
      <w:r w:rsidRPr="004B1C47">
        <w:t>1</w:t>
      </w:r>
      <w:r w:rsidR="00E16C0B">
        <w:t>6</w:t>
      </w:r>
      <w:r w:rsidRPr="004B1C47">
        <w:t>.3. </w:t>
      </w:r>
      <w:r w:rsidR="00E1656E" w:rsidRPr="004B1C47">
        <w:tab/>
      </w:r>
      <w:r w:rsidRPr="004B1C47">
        <w:t xml:space="preserve">De verantwoordelijke voor </w:t>
      </w:r>
      <w:proofErr w:type="spellStart"/>
      <w:r w:rsidRPr="004B1C47">
        <w:t>governance</w:t>
      </w:r>
      <w:proofErr w:type="spellEnd"/>
      <w:r w:rsidRPr="004B1C47">
        <w:t xml:space="preserve"> zorgt voor gedetailleerde documentatie en rapportage over de naleving van ethische en maatschappelijke verantwoordelijkheden. </w:t>
      </w:r>
    </w:p>
    <w:p w14:paraId="03C37CB0" w14:textId="4330231B" w:rsidR="007D352E" w:rsidRPr="004B1C47" w:rsidRDefault="007D352E" w:rsidP="00E1656E">
      <w:pPr>
        <w:ind w:left="708" w:hanging="708"/>
      </w:pPr>
      <w:r w:rsidRPr="004B1C47">
        <w:t>1</w:t>
      </w:r>
      <w:r w:rsidR="00E16C0B">
        <w:t>6</w:t>
      </w:r>
      <w:r w:rsidRPr="004B1C47">
        <w:t>.4. </w:t>
      </w:r>
      <w:r w:rsidR="00E1656E" w:rsidRPr="004B1C47">
        <w:tab/>
      </w:r>
      <w:r w:rsidR="008F7C02" w:rsidRPr="004B1C47">
        <w:t>O</w:t>
      </w:r>
      <w:r w:rsidR="00062938" w:rsidRPr="004B1C47">
        <w:t>pdrachtnemer zorgt voor regelmatige opleidingen en bewustwordingstrainingen voor alle betrokken medewerkers over de ethische en maatschappelijke aspecten van AI. Opdrachtnemer bepaalt en onderbouwt welke mate van opleiding en ondersteuning nodig is om het beoogde algoritme op een verantwoorde en effectieve manier te implementeren en te gebruiken.</w:t>
      </w:r>
    </w:p>
    <w:p w14:paraId="0CF589C9" w14:textId="7FCFB721" w:rsidR="00F92ED7" w:rsidRPr="00E16C0B" w:rsidRDefault="00F92ED7" w:rsidP="00E1656E">
      <w:pPr>
        <w:ind w:left="708" w:hanging="708"/>
        <w:rPr>
          <w:b/>
          <w:bCs/>
        </w:rPr>
      </w:pPr>
      <w:r w:rsidRPr="00E16C0B">
        <w:rPr>
          <w:b/>
          <w:bCs/>
        </w:rPr>
        <w:t>Artikel 1</w:t>
      </w:r>
      <w:r w:rsidR="00E16C0B" w:rsidRPr="00E16C0B">
        <w:rPr>
          <w:b/>
          <w:bCs/>
        </w:rPr>
        <w:t>7</w:t>
      </w:r>
      <w:r w:rsidR="00A67909" w:rsidRPr="00E16C0B">
        <w:rPr>
          <w:b/>
          <w:bCs/>
        </w:rPr>
        <w:t>.</w:t>
      </w:r>
      <w:r w:rsidRPr="00E16C0B">
        <w:rPr>
          <w:b/>
          <w:bCs/>
        </w:rPr>
        <w:t xml:space="preserve"> Meldplicht</w:t>
      </w:r>
    </w:p>
    <w:p w14:paraId="3456E98D" w14:textId="1BF7C274" w:rsidR="007E6B0E" w:rsidRPr="004B1C47" w:rsidRDefault="007E6B0E" w:rsidP="007E6B0E">
      <w:pPr>
        <w:ind w:left="708" w:hanging="708"/>
      </w:pPr>
      <w:r w:rsidRPr="004B1C47">
        <w:t>1</w:t>
      </w:r>
      <w:r w:rsidR="00E16C0B">
        <w:t>7</w:t>
      </w:r>
      <w:r w:rsidRPr="004B1C47">
        <w:t>.1</w:t>
      </w:r>
      <w:r w:rsidRPr="004B1C47">
        <w:tab/>
        <w:t xml:space="preserve">Indien bij aanvang van de overeenkomst geen gebruik wordt gemaakt van AI, maar dit in een later stadium wel wordt toegepast, is Opdrachtnemer verplicht dit </w:t>
      </w:r>
      <w:r w:rsidR="00BE56AA" w:rsidRPr="004B1C47">
        <w:t>binnen 5 dagen</w:t>
      </w:r>
      <w:r w:rsidRPr="004B1C47">
        <w:t xml:space="preserve"> schriftelijk te melden aan Opdrachtgever.</w:t>
      </w:r>
    </w:p>
    <w:p w14:paraId="55AB4D66" w14:textId="0B0565A9" w:rsidR="00B92CEB" w:rsidRPr="004B1C47" w:rsidRDefault="007E6B0E" w:rsidP="007E6B0E">
      <w:pPr>
        <w:ind w:left="708" w:hanging="708"/>
      </w:pPr>
      <w:r w:rsidRPr="004B1C47">
        <w:t>1</w:t>
      </w:r>
      <w:r w:rsidR="00E16C0B">
        <w:t>7</w:t>
      </w:r>
      <w:r w:rsidRPr="004B1C47">
        <w:t xml:space="preserve">.2 </w:t>
      </w:r>
      <w:r w:rsidRPr="004B1C47">
        <w:tab/>
        <w:t xml:space="preserve">Bij wijzigingen of doorontwikkelingen in de toepassing van AI die relevant zijn voor de uitvoering van de overeenkomst, stelt Opdrachtnemer Opdrachtgever hiervan </w:t>
      </w:r>
      <w:r w:rsidR="00BE56AA" w:rsidRPr="004B1C47">
        <w:t>binnen 5 dagen</w:t>
      </w:r>
      <w:r w:rsidRPr="004B1C47">
        <w:t xml:space="preserve"> schriftelijk op de hoogte.</w:t>
      </w:r>
    </w:p>
    <w:p w14:paraId="03629256" w14:textId="760B708A" w:rsidR="00417042" w:rsidRPr="004B1C47" w:rsidRDefault="00417042" w:rsidP="007E6B0E">
      <w:pPr>
        <w:ind w:left="708" w:hanging="708"/>
      </w:pPr>
      <w:r w:rsidRPr="004B1C47">
        <w:t>1</w:t>
      </w:r>
      <w:r w:rsidR="00E16C0B">
        <w:t>7</w:t>
      </w:r>
      <w:r w:rsidRPr="004B1C47">
        <w:t xml:space="preserve">.3 </w:t>
      </w:r>
      <w:r w:rsidRPr="004B1C47">
        <w:tab/>
        <w:t xml:space="preserve">Indien Opdrachtgever op grond van een melding zoals bedoeld in </w:t>
      </w:r>
      <w:r w:rsidR="004B1C47" w:rsidRPr="004B1C47">
        <w:t>artikel</w:t>
      </w:r>
      <w:r w:rsidRPr="004B1C47">
        <w:t xml:space="preserve"> 1</w:t>
      </w:r>
      <w:r w:rsidR="00E16C0B">
        <w:t>7</w:t>
      </w:r>
      <w:r w:rsidRPr="004B1C47">
        <w:t>.1 of 1</w:t>
      </w:r>
      <w:r w:rsidR="00190CB6">
        <w:t>7</w:t>
      </w:r>
      <w:r w:rsidRPr="004B1C47">
        <w:t>.</w:t>
      </w:r>
      <w:r w:rsidR="00190CB6">
        <w:t>2</w:t>
      </w:r>
      <w:r w:rsidRPr="004B1C47">
        <w:t xml:space="preserve"> van mening is dat het gebruik van AI niet wenselijk is binnen de overeengekomen </w:t>
      </w:r>
      <w:r w:rsidR="000D1263" w:rsidRPr="004B1C47">
        <w:t>O</w:t>
      </w:r>
      <w:r w:rsidRPr="004B1C47">
        <w:t xml:space="preserve">plossing, heeft Opdrachtgever </w:t>
      </w:r>
      <w:r w:rsidRPr="00D27E7D">
        <w:t>het recht om de overeenkomst schriftelijk op te zeggen met inachtneming van een opzegtermijn van 30 dagen</w:t>
      </w:r>
      <w:r w:rsidR="00D27E7D" w:rsidRPr="00D27E7D">
        <w:t>.</w:t>
      </w:r>
    </w:p>
    <w:p w14:paraId="501601E1" w14:textId="58A5094C" w:rsidR="00062938" w:rsidRDefault="00062938" w:rsidP="007E6B0E">
      <w:pPr>
        <w:ind w:left="708" w:hanging="708"/>
      </w:pPr>
      <w:r w:rsidRPr="004B1C47">
        <w:t>1</w:t>
      </w:r>
      <w:r w:rsidR="00E16C0B">
        <w:t>7</w:t>
      </w:r>
      <w:r w:rsidRPr="004B1C47">
        <w:t xml:space="preserve">.4 </w:t>
      </w:r>
      <w:r w:rsidRPr="004B1C47">
        <w:tab/>
        <w:t>Indien een oplossing gezamenlijk wordt ontwikkeld met AI, kan het Kadaster aanvullende AI-componenten toevoegen. In dat geval heeft de Opdrachtgever een meldplicht richting de Opdrachtnemer.</w:t>
      </w:r>
    </w:p>
    <w:p w14:paraId="26172387" w14:textId="77777777" w:rsidR="00D27E7D" w:rsidRPr="004B1C47" w:rsidRDefault="00D27E7D" w:rsidP="007E6B0E">
      <w:pPr>
        <w:ind w:left="708" w:hanging="708"/>
      </w:pPr>
    </w:p>
    <w:p w14:paraId="65577DA9" w14:textId="310B8D90" w:rsidR="003740CE" w:rsidRPr="00D55B9A" w:rsidRDefault="003740CE" w:rsidP="003740CE">
      <w:pPr>
        <w:rPr>
          <w:b/>
          <w:bCs/>
        </w:rPr>
      </w:pPr>
      <w:r w:rsidRPr="00D55B9A">
        <w:rPr>
          <w:b/>
          <w:bCs/>
        </w:rPr>
        <w:t xml:space="preserve">Artikel </w:t>
      </w:r>
      <w:r w:rsidR="00E16C0B">
        <w:rPr>
          <w:b/>
          <w:bCs/>
        </w:rPr>
        <w:t>18</w:t>
      </w:r>
      <w:r w:rsidRPr="00D55B9A">
        <w:rPr>
          <w:b/>
          <w:bCs/>
        </w:rPr>
        <w:t>. Kosten</w:t>
      </w:r>
    </w:p>
    <w:p w14:paraId="687C970E" w14:textId="77777777" w:rsidR="003740CE" w:rsidRPr="009C0CBB" w:rsidRDefault="003740CE" w:rsidP="003740CE">
      <w:pPr>
        <w:ind w:left="708"/>
      </w:pPr>
      <w:r w:rsidRPr="009C0CBB">
        <w:t>Tenzij Partijen anders overeenkomen of in deze voorwaarden uitdrukkelijk anders is bepaald, is het Kadaster voor de werkzaamheden die voortvloeiden uit deze voorwaarden geen aanvullende vergoeding verschuldigd aan Opdrachtnemer.</w:t>
      </w:r>
    </w:p>
    <w:p w14:paraId="16160200" w14:textId="77777777" w:rsidR="003740CE" w:rsidRDefault="003740CE" w:rsidP="007E6B0E">
      <w:pPr>
        <w:ind w:left="708" w:hanging="708"/>
      </w:pPr>
    </w:p>
    <w:sectPr w:rsidR="003740CE" w:rsidSect="001B3B58">
      <w:headerReference w:type="default" r:id="rId11"/>
      <w:footerReference w:type="default" r:id="rId12"/>
      <w:pgSz w:w="11907" w:h="16840" w:code="9"/>
      <w:pgMar w:top="1758" w:right="1531" w:bottom="1304" w:left="158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1453F" w14:textId="77777777" w:rsidR="00471389" w:rsidRDefault="00471389" w:rsidP="00C27FEF">
      <w:pPr>
        <w:spacing w:line="240" w:lineRule="auto"/>
      </w:pPr>
      <w:r>
        <w:separator/>
      </w:r>
    </w:p>
  </w:endnote>
  <w:endnote w:type="continuationSeparator" w:id="0">
    <w:p w14:paraId="3EA4A8A7" w14:textId="77777777" w:rsidR="00471389" w:rsidRDefault="00471389" w:rsidP="00C27FEF">
      <w:pPr>
        <w:spacing w:line="240" w:lineRule="auto"/>
      </w:pPr>
      <w:r>
        <w:continuationSeparator/>
      </w:r>
    </w:p>
  </w:endnote>
  <w:endnote w:type="continuationNotice" w:id="1">
    <w:p w14:paraId="2EC03CDF" w14:textId="77777777" w:rsidR="00471389" w:rsidRDefault="004713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LT Std 55 Roman">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CellMar>
        <w:left w:w="57" w:type="dxa"/>
        <w:right w:w="57" w:type="dxa"/>
      </w:tblCellMar>
      <w:tblLook w:val="04A0" w:firstRow="1" w:lastRow="0" w:firstColumn="1" w:lastColumn="0" w:noHBand="0" w:noVBand="1"/>
    </w:tblPr>
    <w:tblGrid>
      <w:gridCol w:w="4366"/>
      <w:gridCol w:w="4394"/>
    </w:tblGrid>
    <w:tr w:rsidR="001B3B58" w:rsidRPr="00FB68B6" w14:paraId="1768FD85" w14:textId="77777777" w:rsidTr="0013090F">
      <w:trPr>
        <w:trHeight w:hRule="exact" w:val="142"/>
      </w:trPr>
      <w:tc>
        <w:tcPr>
          <w:tcW w:w="4366" w:type="dxa"/>
          <w:tcBorders>
            <w:top w:val="nil"/>
            <w:left w:val="single" w:sz="4" w:space="0" w:color="858585"/>
            <w:bottom w:val="nil"/>
            <w:right w:val="single" w:sz="4" w:space="0" w:color="858585"/>
          </w:tcBorders>
        </w:tcPr>
        <w:p w14:paraId="278B1927" w14:textId="77777777" w:rsidR="001B3B58" w:rsidRDefault="001B3B58" w:rsidP="001B3B58">
          <w:pPr>
            <w:pStyle w:val="Voettekst"/>
            <w:tabs>
              <w:tab w:val="left" w:pos="4536"/>
            </w:tabs>
            <w:spacing w:line="140" w:lineRule="exact"/>
          </w:pPr>
          <w:r w:rsidRPr="003B20F4">
            <w:t>Postbus 9046, 7300 GH Apeldoorn</w:t>
          </w:r>
        </w:p>
      </w:tc>
      <w:tc>
        <w:tcPr>
          <w:tcW w:w="4394" w:type="dxa"/>
          <w:tcBorders>
            <w:top w:val="nil"/>
            <w:left w:val="single" w:sz="4" w:space="0" w:color="858585"/>
            <w:bottom w:val="nil"/>
            <w:right w:val="nil"/>
          </w:tcBorders>
        </w:tcPr>
        <w:p w14:paraId="1E50A8D0" w14:textId="77777777" w:rsidR="001B3B58" w:rsidRDefault="001B3B58" w:rsidP="001B3B58">
          <w:pPr>
            <w:pStyle w:val="Voettekst"/>
            <w:tabs>
              <w:tab w:val="left" w:pos="4536"/>
            </w:tabs>
            <w:spacing w:line="140" w:lineRule="exact"/>
          </w:pPr>
          <w:r w:rsidRPr="00BF4B22">
            <w:t>WWW.KADASTER.NL</w:t>
          </w:r>
        </w:p>
      </w:tc>
    </w:tr>
  </w:tbl>
  <w:p w14:paraId="31D29582" w14:textId="77777777" w:rsidR="001B3B58" w:rsidRPr="001B3B58" w:rsidRDefault="001B3B58" w:rsidP="001B3B58">
    <w:pPr>
      <w:pStyle w:val="Voettekst"/>
      <w:spacing w:line="40" w:lineRule="atLeas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DDCAA" w14:textId="77777777" w:rsidR="00471389" w:rsidRPr="00C27FEF" w:rsidRDefault="00471389" w:rsidP="00C27FEF">
      <w:pPr>
        <w:spacing w:line="240" w:lineRule="auto"/>
        <w:rPr>
          <w:color w:val="858585"/>
          <w:position w:val="12"/>
          <w:sz w:val="12"/>
          <w:szCs w:val="12"/>
        </w:rPr>
      </w:pPr>
      <w:r w:rsidRPr="00C27FEF">
        <w:rPr>
          <w:color w:val="858585"/>
          <w:position w:val="12"/>
          <w:sz w:val="12"/>
          <w:szCs w:val="12"/>
        </w:rPr>
        <w:t>_____________________</w:t>
      </w:r>
    </w:p>
  </w:footnote>
  <w:footnote w:type="continuationSeparator" w:id="0">
    <w:p w14:paraId="0119EED2" w14:textId="77777777" w:rsidR="00471389" w:rsidRDefault="00471389" w:rsidP="00C27FEF">
      <w:pPr>
        <w:spacing w:line="240" w:lineRule="auto"/>
      </w:pPr>
      <w:r>
        <w:continuationSeparator/>
      </w:r>
    </w:p>
  </w:footnote>
  <w:footnote w:type="continuationNotice" w:id="1">
    <w:p w14:paraId="1A42898E" w14:textId="77777777" w:rsidR="00471389" w:rsidRDefault="00471389">
      <w:pPr>
        <w:spacing w:line="240" w:lineRule="auto"/>
      </w:pPr>
    </w:p>
  </w:footnote>
  <w:footnote w:id="2">
    <w:p w14:paraId="7F53D636" w14:textId="23CA1B01" w:rsidR="002E14F3" w:rsidRDefault="002E14F3" w:rsidP="002E14F3">
      <w:pPr>
        <w:pStyle w:val="Voetnoottekst"/>
      </w:pPr>
      <w:r>
        <w:rPr>
          <w:rStyle w:val="Voetnootmarkering"/>
        </w:rPr>
        <w:footnoteRef/>
      </w:r>
      <w:r>
        <w:t xml:space="preserve"> </w:t>
      </w:r>
      <w:r w:rsidRPr="00867A91">
        <w:t xml:space="preserve">AI </w:t>
      </w:r>
      <w:r w:rsidR="00E75F1B">
        <w:t>Verordening</w:t>
      </w:r>
      <w:r w:rsidR="00A849ED">
        <w:t xml:space="preserve"> (voorheen AI Act)</w:t>
      </w:r>
      <w:r w:rsidRPr="00867A91">
        <w:t xml:space="preserve"> is de wetgeving van de EU voor AI officieel in werking 1 augustus 2024, naleving verplicht vanaf 1 augustus 2026.  Gericht op het reguleren van AI-toepassingen met een focus op het aanpakken van risico’s, waarborgen transparantie en beschermen van fundamentele rechten.</w:t>
      </w:r>
    </w:p>
  </w:footnote>
  <w:footnote w:id="3">
    <w:p w14:paraId="14795961" w14:textId="63D634BB" w:rsidR="008F50D3" w:rsidRPr="004F418C" w:rsidRDefault="00AD5BBE" w:rsidP="008F50D3">
      <w:pPr>
        <w:pStyle w:val="Voetnoottekst"/>
      </w:pPr>
      <w:r>
        <w:rPr>
          <w:rStyle w:val="Voetnootmarkering"/>
        </w:rPr>
        <w:footnoteRef/>
      </w:r>
      <w:r>
        <w:t xml:space="preserve"> </w:t>
      </w:r>
      <w:r w:rsidR="008F50D3">
        <w:t>Bias</w:t>
      </w:r>
      <w:r w:rsidR="00AA5A35">
        <w:t xml:space="preserve"> is een </w:t>
      </w:r>
      <w:r w:rsidR="008F50D3" w:rsidRPr="008F50D3">
        <w:t>systematische</w:t>
      </w:r>
      <w:r w:rsidR="008F50D3">
        <w:t xml:space="preserve"> afwijking</w:t>
      </w:r>
      <w:r w:rsidR="008F50D3" w:rsidRPr="008F50D3">
        <w:t xml:space="preserve"> of vooroorde</w:t>
      </w:r>
      <w:r w:rsidR="00AA5A35">
        <w:t>e</w:t>
      </w:r>
      <w:r w:rsidR="008F50D3" w:rsidRPr="008F50D3">
        <w:t xml:space="preserve">l in </w:t>
      </w:r>
      <w:r w:rsidR="00AA5A35">
        <w:t xml:space="preserve">data, algoritmes of </w:t>
      </w:r>
      <w:proofErr w:type="spellStart"/>
      <w:r w:rsidR="00AA5A35">
        <w:t>outputs</w:t>
      </w:r>
      <w:proofErr w:type="spellEnd"/>
      <w:r w:rsidR="00AA5A35">
        <w:t xml:space="preserve"> van AI</w:t>
      </w:r>
      <w:r w:rsidR="008F50D3" w:rsidRPr="008F50D3">
        <w:t xml:space="preserve"> die leiden tot oneerlijke, onnauwkeurige</w:t>
      </w:r>
      <w:r w:rsidR="008F50D3">
        <w:t>, discriminerende</w:t>
      </w:r>
      <w:r w:rsidR="008F50D3" w:rsidRPr="008F50D3">
        <w:t xml:space="preserve"> of ongewenste resultaten. Bias kan </w:t>
      </w:r>
      <w:r w:rsidR="008F50D3">
        <w:t>voorkomen</w:t>
      </w:r>
      <w:r w:rsidR="008F50D3" w:rsidRPr="008F50D3">
        <w:t xml:space="preserve"> in de data</w:t>
      </w:r>
      <w:r w:rsidR="008F50D3">
        <w:t xml:space="preserve">, </w:t>
      </w:r>
      <w:r w:rsidR="008F50D3" w:rsidRPr="008F50D3">
        <w:t>in het algoritme zelf</w:t>
      </w:r>
      <w:r w:rsidR="00AA5A35">
        <w:t xml:space="preserve"> </w:t>
      </w:r>
      <w:r w:rsidR="008F50D3" w:rsidRPr="008F50D3">
        <w:t>en</w:t>
      </w:r>
      <w:r w:rsidR="008F50D3">
        <w:t xml:space="preserve"> door menselijke aannames tijdens de </w:t>
      </w:r>
      <w:r w:rsidR="008F50D3" w:rsidRPr="004F418C">
        <w:t>ontwikkeling</w:t>
      </w:r>
      <w:r w:rsidR="00391BA0" w:rsidRPr="004F418C">
        <w:t xml:space="preserve"> en uitvoering</w:t>
      </w:r>
      <w:r w:rsidR="001C3792" w:rsidRPr="004F418C">
        <w:t>.</w:t>
      </w:r>
      <w:r w:rsidR="00391BA0" w:rsidRPr="004F418C">
        <w:t xml:space="preserve"> </w:t>
      </w:r>
    </w:p>
    <w:p w14:paraId="60DD30F8" w14:textId="0E66923E" w:rsidR="00AD5BBE" w:rsidRDefault="00AD5BBE">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DB6D2" w14:textId="77777777" w:rsidR="001B3B58" w:rsidRDefault="001B3B58">
    <w:pPr>
      <w:pStyle w:val="Koptekst"/>
    </w:pPr>
  </w:p>
  <w:p w14:paraId="7C6B98F6" w14:textId="77777777" w:rsidR="001B3B58" w:rsidRDefault="001B3B58">
    <w:pPr>
      <w:pStyle w:val="Koptekst"/>
    </w:pPr>
  </w:p>
  <w:p w14:paraId="46D80D2D" w14:textId="77777777" w:rsidR="001B3B58" w:rsidRDefault="001B3B58">
    <w:pPr>
      <w:pStyle w:val="Koptekst"/>
    </w:pPr>
  </w:p>
  <w:p w14:paraId="697E6245" w14:textId="77777777" w:rsidR="001B3B58" w:rsidRDefault="001B3B58">
    <w:pPr>
      <w:pStyle w:val="Koptekst"/>
    </w:pPr>
  </w:p>
  <w:p w14:paraId="308CD2A0" w14:textId="77777777" w:rsidR="001B3B58" w:rsidRDefault="001B3B58">
    <w:pPr>
      <w:pStyle w:val="Koptekst"/>
    </w:pPr>
  </w:p>
  <w:p w14:paraId="25790AA2" w14:textId="77777777" w:rsidR="001B3B58" w:rsidRDefault="001B3B58">
    <w:pPr>
      <w:pStyle w:val="Koptekst"/>
    </w:pPr>
  </w:p>
  <w:p w14:paraId="2F99BFC5" w14:textId="77777777" w:rsidR="001B3B58" w:rsidRDefault="001B3B58">
    <w:pPr>
      <w:pStyle w:val="Koptekst"/>
    </w:pPr>
  </w:p>
  <w:p w14:paraId="385EB704" w14:textId="77777777" w:rsidR="001B3B58" w:rsidRDefault="001B3B58">
    <w:pPr>
      <w:pStyle w:val="Koptekst"/>
    </w:pPr>
    <w:r>
      <w:rPr>
        <w:noProof/>
        <w:snapToGrid/>
        <w:lang w:eastAsia="nl-NL"/>
      </w:rPr>
      <w:drawing>
        <wp:anchor distT="0" distB="0" distL="114300" distR="114300" simplePos="0" relativeHeight="251658240" behindDoc="1" locked="0" layoutInCell="1" allowOverlap="1" wp14:anchorId="0CAA5690" wp14:editId="7DC79932">
          <wp:simplePos x="0" y="0"/>
          <wp:positionH relativeFrom="page">
            <wp:posOffset>410210</wp:posOffset>
          </wp:positionH>
          <wp:positionV relativeFrom="page">
            <wp:posOffset>323850</wp:posOffset>
          </wp:positionV>
          <wp:extent cx="1389600" cy="1072800"/>
          <wp:effectExtent l="0" t="0" r="1270" b="0"/>
          <wp:wrapNone/>
          <wp:docPr id="4" name="Afbeelding 4" descr="H:\Sjablonen\Afgehandeld\M en K\Kadaster beeldmerk wimpel RGB 2kleur-01.jpg"/>
          <wp:cNvGraphicFramePr/>
          <a:graphic xmlns:a="http://schemas.openxmlformats.org/drawingml/2006/main">
            <a:graphicData uri="http://schemas.openxmlformats.org/drawingml/2006/picture">
              <pic:pic xmlns:pic="http://schemas.openxmlformats.org/drawingml/2006/picture">
                <pic:nvPicPr>
                  <pic:cNvPr id="4" name="Afbeelding 4" descr="H:\Sjablonen\Afgehandeld\M en K\Kadaster beeldmerk wimpel RGB 2kleur-0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9600" cy="107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4pt;height:95.4pt;visibility:visible;mso-wrap-style:square" o:bullet="t">
        <v:imagedata r:id="rId1" o:title=""/>
      </v:shape>
    </w:pict>
  </w:numPicBullet>
  <w:abstractNum w:abstractNumId="0" w15:restartNumberingAfterBreak="0">
    <w:nsid w:val="00950B3B"/>
    <w:multiLevelType w:val="hybridMultilevel"/>
    <w:tmpl w:val="FFFFFFFF"/>
    <w:lvl w:ilvl="0" w:tplc="3A5C27BE">
      <w:start w:val="1"/>
      <w:numFmt w:val="bullet"/>
      <w:lvlText w:val=""/>
      <w:lvlJc w:val="left"/>
      <w:pPr>
        <w:ind w:left="720" w:hanging="360"/>
      </w:pPr>
      <w:rPr>
        <w:rFonts w:ascii="Symbol" w:hAnsi="Symbol" w:hint="default"/>
      </w:rPr>
    </w:lvl>
    <w:lvl w:ilvl="1" w:tplc="1BECB19E">
      <w:start w:val="1"/>
      <w:numFmt w:val="bullet"/>
      <w:lvlText w:val="o"/>
      <w:lvlJc w:val="left"/>
      <w:pPr>
        <w:ind w:left="1440" w:hanging="360"/>
      </w:pPr>
      <w:rPr>
        <w:rFonts w:ascii="Courier New" w:hAnsi="Courier New" w:hint="default"/>
      </w:rPr>
    </w:lvl>
    <w:lvl w:ilvl="2" w:tplc="91027356">
      <w:start w:val="1"/>
      <w:numFmt w:val="bullet"/>
      <w:lvlText w:val=""/>
      <w:lvlJc w:val="left"/>
      <w:pPr>
        <w:ind w:left="2160" w:hanging="360"/>
      </w:pPr>
      <w:rPr>
        <w:rFonts w:ascii="Wingdings" w:hAnsi="Wingdings" w:hint="default"/>
      </w:rPr>
    </w:lvl>
    <w:lvl w:ilvl="3" w:tplc="49C0D0B8">
      <w:start w:val="1"/>
      <w:numFmt w:val="bullet"/>
      <w:lvlText w:val=""/>
      <w:lvlJc w:val="left"/>
      <w:pPr>
        <w:ind w:left="2880" w:hanging="360"/>
      </w:pPr>
      <w:rPr>
        <w:rFonts w:ascii="Symbol" w:hAnsi="Symbol" w:hint="default"/>
      </w:rPr>
    </w:lvl>
    <w:lvl w:ilvl="4" w:tplc="A0DA4F8E">
      <w:start w:val="1"/>
      <w:numFmt w:val="bullet"/>
      <w:lvlText w:val="o"/>
      <w:lvlJc w:val="left"/>
      <w:pPr>
        <w:ind w:left="3600" w:hanging="360"/>
      </w:pPr>
      <w:rPr>
        <w:rFonts w:ascii="Courier New" w:hAnsi="Courier New" w:hint="default"/>
      </w:rPr>
    </w:lvl>
    <w:lvl w:ilvl="5" w:tplc="6D689122">
      <w:start w:val="1"/>
      <w:numFmt w:val="bullet"/>
      <w:lvlText w:val=""/>
      <w:lvlJc w:val="left"/>
      <w:pPr>
        <w:ind w:left="4320" w:hanging="360"/>
      </w:pPr>
      <w:rPr>
        <w:rFonts w:ascii="Wingdings" w:hAnsi="Wingdings" w:hint="default"/>
      </w:rPr>
    </w:lvl>
    <w:lvl w:ilvl="6" w:tplc="42F0418C">
      <w:start w:val="1"/>
      <w:numFmt w:val="bullet"/>
      <w:lvlText w:val=""/>
      <w:lvlJc w:val="left"/>
      <w:pPr>
        <w:ind w:left="5040" w:hanging="360"/>
      </w:pPr>
      <w:rPr>
        <w:rFonts w:ascii="Symbol" w:hAnsi="Symbol" w:hint="default"/>
      </w:rPr>
    </w:lvl>
    <w:lvl w:ilvl="7" w:tplc="00FAD4CE">
      <w:start w:val="1"/>
      <w:numFmt w:val="bullet"/>
      <w:lvlText w:val="o"/>
      <w:lvlJc w:val="left"/>
      <w:pPr>
        <w:ind w:left="5760" w:hanging="360"/>
      </w:pPr>
      <w:rPr>
        <w:rFonts w:ascii="Courier New" w:hAnsi="Courier New" w:hint="default"/>
      </w:rPr>
    </w:lvl>
    <w:lvl w:ilvl="8" w:tplc="763C6CA6">
      <w:start w:val="1"/>
      <w:numFmt w:val="bullet"/>
      <w:lvlText w:val=""/>
      <w:lvlJc w:val="left"/>
      <w:pPr>
        <w:ind w:left="6480" w:hanging="360"/>
      </w:pPr>
      <w:rPr>
        <w:rFonts w:ascii="Wingdings" w:hAnsi="Wingdings" w:hint="default"/>
      </w:rPr>
    </w:lvl>
  </w:abstractNum>
  <w:abstractNum w:abstractNumId="1" w15:restartNumberingAfterBreak="0">
    <w:nsid w:val="25FA1C6D"/>
    <w:multiLevelType w:val="multilevel"/>
    <w:tmpl w:val="857E9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AA03E41"/>
    <w:multiLevelType w:val="multilevel"/>
    <w:tmpl w:val="F502D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633B4B"/>
    <w:multiLevelType w:val="hybridMultilevel"/>
    <w:tmpl w:val="530435CC"/>
    <w:lvl w:ilvl="0" w:tplc="FA82FBE8">
      <w:start w:val="1"/>
      <w:numFmt w:val="bullet"/>
      <w:pStyle w:val="streepjeInspr"/>
      <w:lvlText w:val="-"/>
      <w:lvlJc w:val="left"/>
      <w:pPr>
        <w:tabs>
          <w:tab w:val="num" w:pos="587"/>
        </w:tabs>
        <w:ind w:left="454" w:hanging="227"/>
      </w:pPr>
      <w:rPr>
        <w:rFonts w:ascii="Helvetica" w:hAnsi="Helvetica" w:hint="default"/>
      </w:rPr>
    </w:lvl>
    <w:lvl w:ilvl="1" w:tplc="109EF67A">
      <w:start w:val="1"/>
      <w:numFmt w:val="bullet"/>
      <w:lvlText w:val="o"/>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53BBAFD"/>
    <w:multiLevelType w:val="hybridMultilevel"/>
    <w:tmpl w:val="FFFFFFFF"/>
    <w:lvl w:ilvl="0" w:tplc="0BA2AED4">
      <w:start w:val="1"/>
      <w:numFmt w:val="bullet"/>
      <w:lvlText w:val=""/>
      <w:lvlJc w:val="left"/>
      <w:pPr>
        <w:ind w:left="720" w:hanging="360"/>
      </w:pPr>
      <w:rPr>
        <w:rFonts w:ascii="Symbol" w:hAnsi="Symbol" w:hint="default"/>
      </w:rPr>
    </w:lvl>
    <w:lvl w:ilvl="1" w:tplc="8A289DD8">
      <w:start w:val="1"/>
      <w:numFmt w:val="bullet"/>
      <w:lvlText w:val="o"/>
      <w:lvlJc w:val="left"/>
      <w:pPr>
        <w:ind w:left="1440" w:hanging="360"/>
      </w:pPr>
      <w:rPr>
        <w:rFonts w:ascii="Courier New" w:hAnsi="Courier New" w:hint="default"/>
      </w:rPr>
    </w:lvl>
    <w:lvl w:ilvl="2" w:tplc="0E2281DC">
      <w:start w:val="1"/>
      <w:numFmt w:val="bullet"/>
      <w:lvlText w:val=""/>
      <w:lvlJc w:val="left"/>
      <w:pPr>
        <w:ind w:left="2160" w:hanging="360"/>
      </w:pPr>
      <w:rPr>
        <w:rFonts w:ascii="Wingdings" w:hAnsi="Wingdings" w:hint="default"/>
      </w:rPr>
    </w:lvl>
    <w:lvl w:ilvl="3" w:tplc="65FE179A">
      <w:start w:val="1"/>
      <w:numFmt w:val="bullet"/>
      <w:lvlText w:val=""/>
      <w:lvlJc w:val="left"/>
      <w:pPr>
        <w:ind w:left="2880" w:hanging="360"/>
      </w:pPr>
      <w:rPr>
        <w:rFonts w:ascii="Symbol" w:hAnsi="Symbol" w:hint="default"/>
      </w:rPr>
    </w:lvl>
    <w:lvl w:ilvl="4" w:tplc="CD328B8A">
      <w:start w:val="1"/>
      <w:numFmt w:val="bullet"/>
      <w:lvlText w:val="o"/>
      <w:lvlJc w:val="left"/>
      <w:pPr>
        <w:ind w:left="3600" w:hanging="360"/>
      </w:pPr>
      <w:rPr>
        <w:rFonts w:ascii="Courier New" w:hAnsi="Courier New" w:hint="default"/>
      </w:rPr>
    </w:lvl>
    <w:lvl w:ilvl="5" w:tplc="D48CA65E">
      <w:start w:val="1"/>
      <w:numFmt w:val="bullet"/>
      <w:lvlText w:val=""/>
      <w:lvlJc w:val="left"/>
      <w:pPr>
        <w:ind w:left="4320" w:hanging="360"/>
      </w:pPr>
      <w:rPr>
        <w:rFonts w:ascii="Wingdings" w:hAnsi="Wingdings" w:hint="default"/>
      </w:rPr>
    </w:lvl>
    <w:lvl w:ilvl="6" w:tplc="DB805AEE">
      <w:start w:val="1"/>
      <w:numFmt w:val="bullet"/>
      <w:lvlText w:val=""/>
      <w:lvlJc w:val="left"/>
      <w:pPr>
        <w:ind w:left="5040" w:hanging="360"/>
      </w:pPr>
      <w:rPr>
        <w:rFonts w:ascii="Symbol" w:hAnsi="Symbol" w:hint="default"/>
      </w:rPr>
    </w:lvl>
    <w:lvl w:ilvl="7" w:tplc="EAD205D4">
      <w:start w:val="1"/>
      <w:numFmt w:val="bullet"/>
      <w:lvlText w:val="o"/>
      <w:lvlJc w:val="left"/>
      <w:pPr>
        <w:ind w:left="5760" w:hanging="360"/>
      </w:pPr>
      <w:rPr>
        <w:rFonts w:ascii="Courier New" w:hAnsi="Courier New" w:hint="default"/>
      </w:rPr>
    </w:lvl>
    <w:lvl w:ilvl="8" w:tplc="D5746FA8">
      <w:start w:val="1"/>
      <w:numFmt w:val="bullet"/>
      <w:lvlText w:val=""/>
      <w:lvlJc w:val="left"/>
      <w:pPr>
        <w:ind w:left="6480" w:hanging="360"/>
      </w:pPr>
      <w:rPr>
        <w:rFonts w:ascii="Wingdings" w:hAnsi="Wingdings" w:hint="default"/>
      </w:rPr>
    </w:lvl>
  </w:abstractNum>
  <w:abstractNum w:abstractNumId="5" w15:restartNumberingAfterBreak="0">
    <w:nsid w:val="4E170E16"/>
    <w:multiLevelType w:val="hybridMultilevel"/>
    <w:tmpl w:val="266675CE"/>
    <w:lvl w:ilvl="0" w:tplc="D23A899E">
      <w:start w:val="1"/>
      <w:numFmt w:val="decimal"/>
      <w:pStyle w:val="numm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29203E5"/>
    <w:multiLevelType w:val="multilevel"/>
    <w:tmpl w:val="52AC192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877B20"/>
    <w:multiLevelType w:val="hybridMultilevel"/>
    <w:tmpl w:val="FFFFFFFF"/>
    <w:lvl w:ilvl="0" w:tplc="5BC4C410">
      <w:start w:val="1"/>
      <w:numFmt w:val="bullet"/>
      <w:lvlText w:val=""/>
      <w:lvlJc w:val="left"/>
      <w:pPr>
        <w:ind w:left="720" w:hanging="360"/>
      </w:pPr>
      <w:rPr>
        <w:rFonts w:ascii="Symbol" w:hAnsi="Symbol" w:hint="default"/>
      </w:rPr>
    </w:lvl>
    <w:lvl w:ilvl="1" w:tplc="533EE718">
      <w:start w:val="1"/>
      <w:numFmt w:val="bullet"/>
      <w:lvlText w:val="o"/>
      <w:lvlJc w:val="left"/>
      <w:pPr>
        <w:ind w:left="1440" w:hanging="360"/>
      </w:pPr>
      <w:rPr>
        <w:rFonts w:ascii="Courier New" w:hAnsi="Courier New" w:hint="default"/>
      </w:rPr>
    </w:lvl>
    <w:lvl w:ilvl="2" w:tplc="3C86550C">
      <w:start w:val="1"/>
      <w:numFmt w:val="bullet"/>
      <w:lvlText w:val=""/>
      <w:lvlJc w:val="left"/>
      <w:pPr>
        <w:ind w:left="2160" w:hanging="360"/>
      </w:pPr>
      <w:rPr>
        <w:rFonts w:ascii="Wingdings" w:hAnsi="Wingdings" w:hint="default"/>
      </w:rPr>
    </w:lvl>
    <w:lvl w:ilvl="3" w:tplc="0E7CF16E">
      <w:start w:val="1"/>
      <w:numFmt w:val="bullet"/>
      <w:lvlText w:val=""/>
      <w:lvlJc w:val="left"/>
      <w:pPr>
        <w:ind w:left="2880" w:hanging="360"/>
      </w:pPr>
      <w:rPr>
        <w:rFonts w:ascii="Symbol" w:hAnsi="Symbol" w:hint="default"/>
      </w:rPr>
    </w:lvl>
    <w:lvl w:ilvl="4" w:tplc="B7248472">
      <w:start w:val="1"/>
      <w:numFmt w:val="bullet"/>
      <w:lvlText w:val="o"/>
      <w:lvlJc w:val="left"/>
      <w:pPr>
        <w:ind w:left="3600" w:hanging="360"/>
      </w:pPr>
      <w:rPr>
        <w:rFonts w:ascii="Courier New" w:hAnsi="Courier New" w:hint="default"/>
      </w:rPr>
    </w:lvl>
    <w:lvl w:ilvl="5" w:tplc="75FA62D6">
      <w:start w:val="1"/>
      <w:numFmt w:val="bullet"/>
      <w:lvlText w:val=""/>
      <w:lvlJc w:val="left"/>
      <w:pPr>
        <w:ind w:left="4320" w:hanging="360"/>
      </w:pPr>
      <w:rPr>
        <w:rFonts w:ascii="Wingdings" w:hAnsi="Wingdings" w:hint="default"/>
      </w:rPr>
    </w:lvl>
    <w:lvl w:ilvl="6" w:tplc="38DA4BA6">
      <w:start w:val="1"/>
      <w:numFmt w:val="bullet"/>
      <w:lvlText w:val=""/>
      <w:lvlJc w:val="left"/>
      <w:pPr>
        <w:ind w:left="5040" w:hanging="360"/>
      </w:pPr>
      <w:rPr>
        <w:rFonts w:ascii="Symbol" w:hAnsi="Symbol" w:hint="default"/>
      </w:rPr>
    </w:lvl>
    <w:lvl w:ilvl="7" w:tplc="AECAEA2E">
      <w:start w:val="1"/>
      <w:numFmt w:val="bullet"/>
      <w:lvlText w:val="o"/>
      <w:lvlJc w:val="left"/>
      <w:pPr>
        <w:ind w:left="5760" w:hanging="360"/>
      </w:pPr>
      <w:rPr>
        <w:rFonts w:ascii="Courier New" w:hAnsi="Courier New" w:hint="default"/>
      </w:rPr>
    </w:lvl>
    <w:lvl w:ilvl="8" w:tplc="8460D88C">
      <w:start w:val="1"/>
      <w:numFmt w:val="bullet"/>
      <w:lvlText w:val=""/>
      <w:lvlJc w:val="left"/>
      <w:pPr>
        <w:ind w:left="6480" w:hanging="360"/>
      </w:pPr>
      <w:rPr>
        <w:rFonts w:ascii="Wingdings" w:hAnsi="Wingdings" w:hint="default"/>
      </w:rPr>
    </w:lvl>
  </w:abstractNum>
  <w:abstractNum w:abstractNumId="8" w15:restartNumberingAfterBreak="0">
    <w:nsid w:val="55556834"/>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6D5608"/>
    <w:multiLevelType w:val="hybridMultilevel"/>
    <w:tmpl w:val="C7CA09E0"/>
    <w:lvl w:ilvl="0" w:tplc="ED08D4EA">
      <w:start w:val="1"/>
      <w:numFmt w:val="bullet"/>
      <w:pStyle w:val="bullet"/>
      <w:lvlText w:val=""/>
      <w:lvlJc w:val="left"/>
      <w:pPr>
        <w:tabs>
          <w:tab w:val="num" w:pos="227"/>
        </w:tabs>
        <w:ind w:left="227" w:hanging="227"/>
      </w:pPr>
      <w:rPr>
        <w:rFonts w:ascii="Symbol" w:hAnsi="Symbol" w:hint="default"/>
        <w:color w:val="9FB34B"/>
      </w:rPr>
    </w:lvl>
    <w:lvl w:ilvl="1" w:tplc="EA10098E">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1B814"/>
    <w:multiLevelType w:val="hybridMultilevel"/>
    <w:tmpl w:val="FFFFFFFF"/>
    <w:lvl w:ilvl="0" w:tplc="6E006500">
      <w:start w:val="1"/>
      <w:numFmt w:val="bullet"/>
      <w:lvlText w:val=""/>
      <w:lvlJc w:val="left"/>
      <w:pPr>
        <w:ind w:left="720" w:hanging="360"/>
      </w:pPr>
      <w:rPr>
        <w:rFonts w:ascii="Symbol" w:hAnsi="Symbol" w:hint="default"/>
      </w:rPr>
    </w:lvl>
    <w:lvl w:ilvl="1" w:tplc="1E089822">
      <w:start w:val="1"/>
      <w:numFmt w:val="bullet"/>
      <w:lvlText w:val="o"/>
      <w:lvlJc w:val="left"/>
      <w:pPr>
        <w:ind w:left="1440" w:hanging="360"/>
      </w:pPr>
      <w:rPr>
        <w:rFonts w:ascii="Courier New" w:hAnsi="Courier New" w:hint="default"/>
      </w:rPr>
    </w:lvl>
    <w:lvl w:ilvl="2" w:tplc="DC5AF446">
      <w:start w:val="1"/>
      <w:numFmt w:val="bullet"/>
      <w:lvlText w:val=""/>
      <w:lvlJc w:val="left"/>
      <w:pPr>
        <w:ind w:left="2160" w:hanging="360"/>
      </w:pPr>
      <w:rPr>
        <w:rFonts w:ascii="Wingdings" w:hAnsi="Wingdings" w:hint="default"/>
      </w:rPr>
    </w:lvl>
    <w:lvl w:ilvl="3" w:tplc="DD8245DA">
      <w:start w:val="1"/>
      <w:numFmt w:val="bullet"/>
      <w:lvlText w:val=""/>
      <w:lvlJc w:val="left"/>
      <w:pPr>
        <w:ind w:left="2880" w:hanging="360"/>
      </w:pPr>
      <w:rPr>
        <w:rFonts w:ascii="Symbol" w:hAnsi="Symbol" w:hint="default"/>
      </w:rPr>
    </w:lvl>
    <w:lvl w:ilvl="4" w:tplc="313E7402">
      <w:start w:val="1"/>
      <w:numFmt w:val="bullet"/>
      <w:lvlText w:val="o"/>
      <w:lvlJc w:val="left"/>
      <w:pPr>
        <w:ind w:left="3600" w:hanging="360"/>
      </w:pPr>
      <w:rPr>
        <w:rFonts w:ascii="Courier New" w:hAnsi="Courier New" w:hint="default"/>
      </w:rPr>
    </w:lvl>
    <w:lvl w:ilvl="5" w:tplc="129EBA10">
      <w:start w:val="1"/>
      <w:numFmt w:val="bullet"/>
      <w:lvlText w:val=""/>
      <w:lvlJc w:val="left"/>
      <w:pPr>
        <w:ind w:left="4320" w:hanging="360"/>
      </w:pPr>
      <w:rPr>
        <w:rFonts w:ascii="Wingdings" w:hAnsi="Wingdings" w:hint="default"/>
      </w:rPr>
    </w:lvl>
    <w:lvl w:ilvl="6" w:tplc="81007BCA">
      <w:start w:val="1"/>
      <w:numFmt w:val="bullet"/>
      <w:lvlText w:val=""/>
      <w:lvlJc w:val="left"/>
      <w:pPr>
        <w:ind w:left="5040" w:hanging="360"/>
      </w:pPr>
      <w:rPr>
        <w:rFonts w:ascii="Symbol" w:hAnsi="Symbol" w:hint="default"/>
      </w:rPr>
    </w:lvl>
    <w:lvl w:ilvl="7" w:tplc="67ACB626">
      <w:start w:val="1"/>
      <w:numFmt w:val="bullet"/>
      <w:lvlText w:val="o"/>
      <w:lvlJc w:val="left"/>
      <w:pPr>
        <w:ind w:left="5760" w:hanging="360"/>
      </w:pPr>
      <w:rPr>
        <w:rFonts w:ascii="Courier New" w:hAnsi="Courier New" w:hint="default"/>
      </w:rPr>
    </w:lvl>
    <w:lvl w:ilvl="8" w:tplc="5A4EE3A4">
      <w:start w:val="1"/>
      <w:numFmt w:val="bullet"/>
      <w:lvlText w:val=""/>
      <w:lvlJc w:val="left"/>
      <w:pPr>
        <w:ind w:left="6480" w:hanging="360"/>
      </w:pPr>
      <w:rPr>
        <w:rFonts w:ascii="Wingdings" w:hAnsi="Wingdings" w:hint="default"/>
      </w:rPr>
    </w:lvl>
  </w:abstractNum>
  <w:abstractNum w:abstractNumId="11" w15:restartNumberingAfterBreak="0">
    <w:nsid w:val="5A89104F"/>
    <w:multiLevelType w:val="hybridMultilevel"/>
    <w:tmpl w:val="0AB8B736"/>
    <w:lvl w:ilvl="0" w:tplc="5BC4C410">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2" w15:restartNumberingAfterBreak="0">
    <w:nsid w:val="656E05FB"/>
    <w:multiLevelType w:val="hybridMultilevel"/>
    <w:tmpl w:val="DC3ED8F4"/>
    <w:lvl w:ilvl="0" w:tplc="FFFFFFFF">
      <w:start w:val="1"/>
      <w:numFmt w:val="decimal"/>
      <w:lvlText w:val="%1)"/>
      <w:lvlJc w:val="left"/>
      <w:pPr>
        <w:ind w:left="1069" w:hanging="360"/>
      </w:pPr>
      <w:rPr>
        <w:rFonts w:hint="default"/>
      </w:rPr>
    </w:lvl>
    <w:lvl w:ilvl="1" w:tplc="FFFFFFFF">
      <w:start w:val="1"/>
      <w:numFmt w:val="lowerRoman"/>
      <w:lvlText w:val="%2)"/>
      <w:lvlJc w:val="left"/>
      <w:pPr>
        <w:ind w:left="2149" w:hanging="720"/>
      </w:pPr>
      <w:rPr>
        <w:rFonts w:hint="default"/>
      </w:rPr>
    </w:lvl>
    <w:lvl w:ilvl="2" w:tplc="FFFFFFFF">
      <w:start w:val="1"/>
      <w:numFmt w:val="lowerLetter"/>
      <w:lvlText w:val="%3)"/>
      <w:lvlJc w:val="left"/>
      <w:pPr>
        <w:ind w:left="3037" w:hanging="708"/>
      </w:pPr>
      <w:rPr>
        <w:rFonts w:hint="default"/>
      </w:r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67CB2710"/>
    <w:multiLevelType w:val="multilevel"/>
    <w:tmpl w:val="B3EA8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A144A5B"/>
    <w:multiLevelType w:val="hybridMultilevel"/>
    <w:tmpl w:val="2FAAD81C"/>
    <w:lvl w:ilvl="0" w:tplc="699C0700">
      <w:start w:val="1"/>
      <w:numFmt w:val="bullet"/>
      <w:pStyle w:val="streepje"/>
      <w:lvlText w:val="-"/>
      <w:lvlJc w:val="left"/>
      <w:pPr>
        <w:tabs>
          <w:tab w:val="num" w:pos="360"/>
        </w:tabs>
        <w:ind w:left="227" w:hanging="227"/>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F73067"/>
    <w:multiLevelType w:val="hybridMultilevel"/>
    <w:tmpl w:val="462EE0D0"/>
    <w:lvl w:ilvl="0" w:tplc="512C74FC">
      <w:start w:val="1"/>
      <w:numFmt w:val="bullet"/>
      <w:pStyle w:val="opsomInspr"/>
      <w:lvlText w:val=""/>
      <w:lvlJc w:val="left"/>
      <w:pPr>
        <w:tabs>
          <w:tab w:val="num" w:pos="-354"/>
        </w:tabs>
        <w:ind w:left="-354" w:hanging="360"/>
      </w:pPr>
      <w:rPr>
        <w:rFonts w:ascii="Symbol" w:hAnsi="Symbol" w:hint="default"/>
      </w:rPr>
    </w:lvl>
    <w:lvl w:ilvl="1" w:tplc="109EF67A">
      <w:start w:val="1"/>
      <w:numFmt w:val="bullet"/>
      <w:lvlText w:val="o"/>
      <w:lvlJc w:val="left"/>
      <w:pPr>
        <w:tabs>
          <w:tab w:val="num" w:pos="366"/>
        </w:tabs>
        <w:ind w:left="366" w:hanging="360"/>
      </w:pPr>
      <w:rPr>
        <w:rFonts w:ascii="Courier New" w:hAnsi="Courier New" w:hint="default"/>
      </w:rPr>
    </w:lvl>
    <w:lvl w:ilvl="2" w:tplc="04130005">
      <w:start w:val="1"/>
      <w:numFmt w:val="bullet"/>
      <w:lvlText w:val=""/>
      <w:lvlJc w:val="left"/>
      <w:pPr>
        <w:tabs>
          <w:tab w:val="num" w:pos="1086"/>
        </w:tabs>
        <w:ind w:left="1086" w:hanging="360"/>
      </w:pPr>
      <w:rPr>
        <w:rFonts w:ascii="Wingdings" w:hAnsi="Wingdings" w:hint="default"/>
      </w:rPr>
    </w:lvl>
    <w:lvl w:ilvl="3" w:tplc="04130001" w:tentative="1">
      <w:start w:val="1"/>
      <w:numFmt w:val="bullet"/>
      <w:lvlText w:val=""/>
      <w:lvlJc w:val="left"/>
      <w:pPr>
        <w:tabs>
          <w:tab w:val="num" w:pos="1806"/>
        </w:tabs>
        <w:ind w:left="1806" w:hanging="360"/>
      </w:pPr>
      <w:rPr>
        <w:rFonts w:ascii="Symbol" w:hAnsi="Symbol" w:hint="default"/>
      </w:rPr>
    </w:lvl>
    <w:lvl w:ilvl="4" w:tplc="04130003" w:tentative="1">
      <w:start w:val="1"/>
      <w:numFmt w:val="bullet"/>
      <w:lvlText w:val="o"/>
      <w:lvlJc w:val="left"/>
      <w:pPr>
        <w:tabs>
          <w:tab w:val="num" w:pos="2526"/>
        </w:tabs>
        <w:ind w:left="2526" w:hanging="360"/>
      </w:pPr>
      <w:rPr>
        <w:rFonts w:ascii="Courier New" w:hAnsi="Courier New" w:hint="default"/>
      </w:rPr>
    </w:lvl>
    <w:lvl w:ilvl="5" w:tplc="04130005" w:tentative="1">
      <w:start w:val="1"/>
      <w:numFmt w:val="bullet"/>
      <w:lvlText w:val=""/>
      <w:lvlJc w:val="left"/>
      <w:pPr>
        <w:tabs>
          <w:tab w:val="num" w:pos="3246"/>
        </w:tabs>
        <w:ind w:left="3246" w:hanging="360"/>
      </w:pPr>
      <w:rPr>
        <w:rFonts w:ascii="Wingdings" w:hAnsi="Wingdings" w:hint="default"/>
      </w:rPr>
    </w:lvl>
    <w:lvl w:ilvl="6" w:tplc="04130001" w:tentative="1">
      <w:start w:val="1"/>
      <w:numFmt w:val="bullet"/>
      <w:lvlText w:val=""/>
      <w:lvlJc w:val="left"/>
      <w:pPr>
        <w:tabs>
          <w:tab w:val="num" w:pos="3966"/>
        </w:tabs>
        <w:ind w:left="3966" w:hanging="360"/>
      </w:pPr>
      <w:rPr>
        <w:rFonts w:ascii="Symbol" w:hAnsi="Symbol" w:hint="default"/>
      </w:rPr>
    </w:lvl>
    <w:lvl w:ilvl="7" w:tplc="04130003" w:tentative="1">
      <w:start w:val="1"/>
      <w:numFmt w:val="bullet"/>
      <w:lvlText w:val="o"/>
      <w:lvlJc w:val="left"/>
      <w:pPr>
        <w:tabs>
          <w:tab w:val="num" w:pos="4686"/>
        </w:tabs>
        <w:ind w:left="4686" w:hanging="360"/>
      </w:pPr>
      <w:rPr>
        <w:rFonts w:ascii="Courier New" w:hAnsi="Courier New" w:hint="default"/>
      </w:rPr>
    </w:lvl>
    <w:lvl w:ilvl="8" w:tplc="04130005" w:tentative="1">
      <w:start w:val="1"/>
      <w:numFmt w:val="bullet"/>
      <w:lvlText w:val=""/>
      <w:lvlJc w:val="left"/>
      <w:pPr>
        <w:tabs>
          <w:tab w:val="num" w:pos="5406"/>
        </w:tabs>
        <w:ind w:left="5406" w:hanging="360"/>
      </w:pPr>
      <w:rPr>
        <w:rFonts w:ascii="Wingdings" w:hAnsi="Wingdings" w:hint="default"/>
      </w:rPr>
    </w:lvl>
  </w:abstractNum>
  <w:abstractNum w:abstractNumId="16" w15:restartNumberingAfterBreak="0">
    <w:nsid w:val="6E1A1DD1"/>
    <w:multiLevelType w:val="multilevel"/>
    <w:tmpl w:val="85A4879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7" w15:restartNumberingAfterBreak="0">
    <w:nsid w:val="74040661"/>
    <w:multiLevelType w:val="hybridMultilevel"/>
    <w:tmpl w:val="F154D056"/>
    <w:lvl w:ilvl="0" w:tplc="F724CA3C">
      <w:start w:val="1"/>
      <w:numFmt w:val="bullet"/>
      <w:lvlText w:val=""/>
      <w:lvlJc w:val="left"/>
      <w:pPr>
        <w:ind w:left="1440" w:hanging="360"/>
      </w:pPr>
      <w:rPr>
        <w:rFonts w:ascii="Symbol" w:hAnsi="Symbol"/>
      </w:rPr>
    </w:lvl>
    <w:lvl w:ilvl="1" w:tplc="0C187154">
      <w:start w:val="1"/>
      <w:numFmt w:val="bullet"/>
      <w:lvlText w:val=""/>
      <w:lvlJc w:val="left"/>
      <w:pPr>
        <w:ind w:left="1440" w:hanging="360"/>
      </w:pPr>
      <w:rPr>
        <w:rFonts w:ascii="Symbol" w:hAnsi="Symbol"/>
      </w:rPr>
    </w:lvl>
    <w:lvl w:ilvl="2" w:tplc="2200DCF2">
      <w:start w:val="1"/>
      <w:numFmt w:val="bullet"/>
      <w:lvlText w:val=""/>
      <w:lvlJc w:val="left"/>
      <w:pPr>
        <w:ind w:left="1440" w:hanging="360"/>
      </w:pPr>
      <w:rPr>
        <w:rFonts w:ascii="Symbol" w:hAnsi="Symbol"/>
      </w:rPr>
    </w:lvl>
    <w:lvl w:ilvl="3" w:tplc="EF24E242">
      <w:start w:val="1"/>
      <w:numFmt w:val="bullet"/>
      <w:lvlText w:val=""/>
      <w:lvlJc w:val="left"/>
      <w:pPr>
        <w:ind w:left="1440" w:hanging="360"/>
      </w:pPr>
      <w:rPr>
        <w:rFonts w:ascii="Symbol" w:hAnsi="Symbol"/>
      </w:rPr>
    </w:lvl>
    <w:lvl w:ilvl="4" w:tplc="9A44A3AC">
      <w:start w:val="1"/>
      <w:numFmt w:val="bullet"/>
      <w:lvlText w:val=""/>
      <w:lvlJc w:val="left"/>
      <w:pPr>
        <w:ind w:left="1440" w:hanging="360"/>
      </w:pPr>
      <w:rPr>
        <w:rFonts w:ascii="Symbol" w:hAnsi="Symbol"/>
      </w:rPr>
    </w:lvl>
    <w:lvl w:ilvl="5" w:tplc="796826D8">
      <w:start w:val="1"/>
      <w:numFmt w:val="bullet"/>
      <w:lvlText w:val=""/>
      <w:lvlJc w:val="left"/>
      <w:pPr>
        <w:ind w:left="1440" w:hanging="360"/>
      </w:pPr>
      <w:rPr>
        <w:rFonts w:ascii="Symbol" w:hAnsi="Symbol"/>
      </w:rPr>
    </w:lvl>
    <w:lvl w:ilvl="6" w:tplc="73C236CE">
      <w:start w:val="1"/>
      <w:numFmt w:val="bullet"/>
      <w:lvlText w:val=""/>
      <w:lvlJc w:val="left"/>
      <w:pPr>
        <w:ind w:left="1440" w:hanging="360"/>
      </w:pPr>
      <w:rPr>
        <w:rFonts w:ascii="Symbol" w:hAnsi="Symbol"/>
      </w:rPr>
    </w:lvl>
    <w:lvl w:ilvl="7" w:tplc="D2D278BE">
      <w:start w:val="1"/>
      <w:numFmt w:val="bullet"/>
      <w:lvlText w:val=""/>
      <w:lvlJc w:val="left"/>
      <w:pPr>
        <w:ind w:left="1440" w:hanging="360"/>
      </w:pPr>
      <w:rPr>
        <w:rFonts w:ascii="Symbol" w:hAnsi="Symbol"/>
      </w:rPr>
    </w:lvl>
    <w:lvl w:ilvl="8" w:tplc="725CB73E">
      <w:start w:val="1"/>
      <w:numFmt w:val="bullet"/>
      <w:lvlText w:val=""/>
      <w:lvlJc w:val="left"/>
      <w:pPr>
        <w:ind w:left="1440" w:hanging="360"/>
      </w:pPr>
      <w:rPr>
        <w:rFonts w:ascii="Symbol" w:hAnsi="Symbol"/>
      </w:rPr>
    </w:lvl>
  </w:abstractNum>
  <w:abstractNum w:abstractNumId="18" w15:restartNumberingAfterBreak="0">
    <w:nsid w:val="794520E3"/>
    <w:multiLevelType w:val="hybridMultilevel"/>
    <w:tmpl w:val="B86CB656"/>
    <w:lvl w:ilvl="0" w:tplc="95A4562A">
      <w:start w:val="1"/>
      <w:numFmt w:val="bullet"/>
      <w:lvlText w:val=""/>
      <w:lvlJc w:val="left"/>
      <w:pPr>
        <w:ind w:left="1440" w:hanging="360"/>
      </w:pPr>
      <w:rPr>
        <w:rFonts w:ascii="Symbol" w:hAnsi="Symbol"/>
      </w:rPr>
    </w:lvl>
    <w:lvl w:ilvl="1" w:tplc="F3A215EA">
      <w:start w:val="1"/>
      <w:numFmt w:val="bullet"/>
      <w:lvlText w:val=""/>
      <w:lvlJc w:val="left"/>
      <w:pPr>
        <w:ind w:left="1440" w:hanging="360"/>
      </w:pPr>
      <w:rPr>
        <w:rFonts w:ascii="Symbol" w:hAnsi="Symbol"/>
      </w:rPr>
    </w:lvl>
    <w:lvl w:ilvl="2" w:tplc="F26A7C90">
      <w:start w:val="1"/>
      <w:numFmt w:val="bullet"/>
      <w:lvlText w:val=""/>
      <w:lvlJc w:val="left"/>
      <w:pPr>
        <w:ind w:left="1440" w:hanging="360"/>
      </w:pPr>
      <w:rPr>
        <w:rFonts w:ascii="Symbol" w:hAnsi="Symbol"/>
      </w:rPr>
    </w:lvl>
    <w:lvl w:ilvl="3" w:tplc="12605136">
      <w:start w:val="1"/>
      <w:numFmt w:val="bullet"/>
      <w:lvlText w:val=""/>
      <w:lvlJc w:val="left"/>
      <w:pPr>
        <w:ind w:left="1440" w:hanging="360"/>
      </w:pPr>
      <w:rPr>
        <w:rFonts w:ascii="Symbol" w:hAnsi="Symbol"/>
      </w:rPr>
    </w:lvl>
    <w:lvl w:ilvl="4" w:tplc="E592D4CC">
      <w:start w:val="1"/>
      <w:numFmt w:val="bullet"/>
      <w:lvlText w:val=""/>
      <w:lvlJc w:val="left"/>
      <w:pPr>
        <w:ind w:left="1440" w:hanging="360"/>
      </w:pPr>
      <w:rPr>
        <w:rFonts w:ascii="Symbol" w:hAnsi="Symbol"/>
      </w:rPr>
    </w:lvl>
    <w:lvl w:ilvl="5" w:tplc="21B43F48">
      <w:start w:val="1"/>
      <w:numFmt w:val="bullet"/>
      <w:lvlText w:val=""/>
      <w:lvlJc w:val="left"/>
      <w:pPr>
        <w:ind w:left="1440" w:hanging="360"/>
      </w:pPr>
      <w:rPr>
        <w:rFonts w:ascii="Symbol" w:hAnsi="Symbol"/>
      </w:rPr>
    </w:lvl>
    <w:lvl w:ilvl="6" w:tplc="3970EFA8">
      <w:start w:val="1"/>
      <w:numFmt w:val="bullet"/>
      <w:lvlText w:val=""/>
      <w:lvlJc w:val="left"/>
      <w:pPr>
        <w:ind w:left="1440" w:hanging="360"/>
      </w:pPr>
      <w:rPr>
        <w:rFonts w:ascii="Symbol" w:hAnsi="Symbol"/>
      </w:rPr>
    </w:lvl>
    <w:lvl w:ilvl="7" w:tplc="8794D6B2">
      <w:start w:val="1"/>
      <w:numFmt w:val="bullet"/>
      <w:lvlText w:val=""/>
      <w:lvlJc w:val="left"/>
      <w:pPr>
        <w:ind w:left="1440" w:hanging="360"/>
      </w:pPr>
      <w:rPr>
        <w:rFonts w:ascii="Symbol" w:hAnsi="Symbol"/>
      </w:rPr>
    </w:lvl>
    <w:lvl w:ilvl="8" w:tplc="290879B6">
      <w:start w:val="1"/>
      <w:numFmt w:val="bullet"/>
      <w:lvlText w:val=""/>
      <w:lvlJc w:val="left"/>
      <w:pPr>
        <w:ind w:left="1440" w:hanging="360"/>
      </w:pPr>
      <w:rPr>
        <w:rFonts w:ascii="Symbol" w:hAnsi="Symbol"/>
      </w:rPr>
    </w:lvl>
  </w:abstractNum>
  <w:abstractNum w:abstractNumId="19" w15:restartNumberingAfterBreak="0">
    <w:nsid w:val="7AE622BE"/>
    <w:multiLevelType w:val="hybridMultilevel"/>
    <w:tmpl w:val="B9BCE978"/>
    <w:lvl w:ilvl="0" w:tplc="88DCF05C">
      <w:start w:val="1"/>
      <w:numFmt w:val="bullet"/>
      <w:pStyle w:val="Toelichting"/>
      <w:lvlText w:val=""/>
      <w:lvlPicBulletId w:val="0"/>
      <w:lvlJc w:val="left"/>
      <w:pPr>
        <w:ind w:left="1920" w:hanging="360"/>
      </w:pPr>
      <w:rPr>
        <w:rFonts w:ascii="Symbol" w:hAnsi="Symbol" w:hint="default"/>
        <w:color w:val="auto"/>
        <w:sz w:val="40"/>
        <w:szCs w:val="4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939215138">
    <w:abstractNumId w:val="8"/>
  </w:num>
  <w:num w:numId="2" w16cid:durableId="1004941614">
    <w:abstractNumId w:val="7"/>
  </w:num>
  <w:num w:numId="3" w16cid:durableId="1996449281">
    <w:abstractNumId w:val="0"/>
  </w:num>
  <w:num w:numId="4" w16cid:durableId="1960379391">
    <w:abstractNumId w:val="10"/>
  </w:num>
  <w:num w:numId="5" w16cid:durableId="1096900654">
    <w:abstractNumId w:val="4"/>
  </w:num>
  <w:num w:numId="6" w16cid:durableId="457652144">
    <w:abstractNumId w:val="16"/>
  </w:num>
  <w:num w:numId="7" w16cid:durableId="1658730948">
    <w:abstractNumId w:val="16"/>
  </w:num>
  <w:num w:numId="8" w16cid:durableId="1882354193">
    <w:abstractNumId w:val="16"/>
  </w:num>
  <w:num w:numId="9" w16cid:durableId="292247085">
    <w:abstractNumId w:val="16"/>
  </w:num>
  <w:num w:numId="10" w16cid:durableId="1811899918">
    <w:abstractNumId w:val="9"/>
  </w:num>
  <w:num w:numId="11" w16cid:durableId="573663546">
    <w:abstractNumId w:val="15"/>
  </w:num>
  <w:num w:numId="12" w16cid:durableId="786579605">
    <w:abstractNumId w:val="14"/>
  </w:num>
  <w:num w:numId="13" w16cid:durableId="728192713">
    <w:abstractNumId w:val="3"/>
  </w:num>
  <w:num w:numId="14" w16cid:durableId="1125349771">
    <w:abstractNumId w:val="14"/>
  </w:num>
  <w:num w:numId="15" w16cid:durableId="1023750766">
    <w:abstractNumId w:val="15"/>
  </w:num>
  <w:num w:numId="16" w16cid:durableId="1788619716">
    <w:abstractNumId w:val="3"/>
  </w:num>
  <w:num w:numId="17" w16cid:durableId="1998879285">
    <w:abstractNumId w:val="9"/>
  </w:num>
  <w:num w:numId="18" w16cid:durableId="2105493783">
    <w:abstractNumId w:val="5"/>
  </w:num>
  <w:num w:numId="19" w16cid:durableId="1584797995">
    <w:abstractNumId w:val="5"/>
  </w:num>
  <w:num w:numId="20" w16cid:durableId="707795922">
    <w:abstractNumId w:val="13"/>
  </w:num>
  <w:num w:numId="21" w16cid:durableId="1380975830">
    <w:abstractNumId w:val="6"/>
  </w:num>
  <w:num w:numId="22" w16cid:durableId="766005008">
    <w:abstractNumId w:val="2"/>
  </w:num>
  <w:num w:numId="23" w16cid:durableId="1557886444">
    <w:abstractNumId w:val="18"/>
  </w:num>
  <w:num w:numId="24" w16cid:durableId="980964863">
    <w:abstractNumId w:val="17"/>
  </w:num>
  <w:num w:numId="25" w16cid:durableId="1104109309">
    <w:abstractNumId w:val="11"/>
  </w:num>
  <w:num w:numId="26" w16cid:durableId="1770925464">
    <w:abstractNumId w:val="1"/>
  </w:num>
  <w:num w:numId="27" w16cid:durableId="1199901679">
    <w:abstractNumId w:val="19"/>
  </w:num>
  <w:num w:numId="28" w16cid:durableId="145525046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per1stTray" w:val="Blanco"/>
    <w:docVar w:name="Paper2ndTray" w:val="Blanco"/>
  </w:docVars>
  <w:rsids>
    <w:rsidRoot w:val="00141DEB"/>
    <w:rsid w:val="000028C4"/>
    <w:rsid w:val="00002C31"/>
    <w:rsid w:val="00025850"/>
    <w:rsid w:val="00043B75"/>
    <w:rsid w:val="00057C74"/>
    <w:rsid w:val="00062938"/>
    <w:rsid w:val="00070D19"/>
    <w:rsid w:val="00074335"/>
    <w:rsid w:val="000A16FF"/>
    <w:rsid w:val="000A22CA"/>
    <w:rsid w:val="000B5DF9"/>
    <w:rsid w:val="000C298B"/>
    <w:rsid w:val="000D1263"/>
    <w:rsid w:val="0011024B"/>
    <w:rsid w:val="00127FB2"/>
    <w:rsid w:val="0013090F"/>
    <w:rsid w:val="00135E17"/>
    <w:rsid w:val="00141DEB"/>
    <w:rsid w:val="001448B2"/>
    <w:rsid w:val="00154E09"/>
    <w:rsid w:val="00161C0E"/>
    <w:rsid w:val="00167A4C"/>
    <w:rsid w:val="00190CB6"/>
    <w:rsid w:val="001B3B58"/>
    <w:rsid w:val="001C1F6E"/>
    <w:rsid w:val="001C2252"/>
    <w:rsid w:val="001C3792"/>
    <w:rsid w:val="001D3014"/>
    <w:rsid w:val="001D3DA0"/>
    <w:rsid w:val="002300F8"/>
    <w:rsid w:val="00241F82"/>
    <w:rsid w:val="002449B9"/>
    <w:rsid w:val="0025422F"/>
    <w:rsid w:val="002557C9"/>
    <w:rsid w:val="00256986"/>
    <w:rsid w:val="00272C6C"/>
    <w:rsid w:val="002A041D"/>
    <w:rsid w:val="002A6163"/>
    <w:rsid w:val="002B40BA"/>
    <w:rsid w:val="002C3E17"/>
    <w:rsid w:val="002E1346"/>
    <w:rsid w:val="002E14F3"/>
    <w:rsid w:val="002F1B4E"/>
    <w:rsid w:val="00316C5F"/>
    <w:rsid w:val="003208CB"/>
    <w:rsid w:val="003257F6"/>
    <w:rsid w:val="003318FA"/>
    <w:rsid w:val="00350724"/>
    <w:rsid w:val="0037061A"/>
    <w:rsid w:val="00370EE5"/>
    <w:rsid w:val="003740CE"/>
    <w:rsid w:val="00391BA0"/>
    <w:rsid w:val="003B0CDD"/>
    <w:rsid w:val="003B12C5"/>
    <w:rsid w:val="003B2AA7"/>
    <w:rsid w:val="003B4B0C"/>
    <w:rsid w:val="003D1902"/>
    <w:rsid w:val="003E1AC1"/>
    <w:rsid w:val="003E624E"/>
    <w:rsid w:val="003E765E"/>
    <w:rsid w:val="003F1FCB"/>
    <w:rsid w:val="00411152"/>
    <w:rsid w:val="00412F8F"/>
    <w:rsid w:val="004151E8"/>
    <w:rsid w:val="00417042"/>
    <w:rsid w:val="0044212A"/>
    <w:rsid w:val="00447A0B"/>
    <w:rsid w:val="004524C5"/>
    <w:rsid w:val="00453977"/>
    <w:rsid w:val="004633ED"/>
    <w:rsid w:val="00463DE8"/>
    <w:rsid w:val="00465E8A"/>
    <w:rsid w:val="00471389"/>
    <w:rsid w:val="00480F7F"/>
    <w:rsid w:val="004825FE"/>
    <w:rsid w:val="00492E30"/>
    <w:rsid w:val="004B1C47"/>
    <w:rsid w:val="004B69C6"/>
    <w:rsid w:val="004B7517"/>
    <w:rsid w:val="004D02E2"/>
    <w:rsid w:val="004E7788"/>
    <w:rsid w:val="004F418C"/>
    <w:rsid w:val="00523EE2"/>
    <w:rsid w:val="00523FDB"/>
    <w:rsid w:val="00542593"/>
    <w:rsid w:val="0057335B"/>
    <w:rsid w:val="00577527"/>
    <w:rsid w:val="005807D6"/>
    <w:rsid w:val="00583C40"/>
    <w:rsid w:val="005843EE"/>
    <w:rsid w:val="00591E44"/>
    <w:rsid w:val="0059203C"/>
    <w:rsid w:val="005B09CF"/>
    <w:rsid w:val="005D5B23"/>
    <w:rsid w:val="005E35AB"/>
    <w:rsid w:val="005E3B13"/>
    <w:rsid w:val="005F046C"/>
    <w:rsid w:val="005F5B06"/>
    <w:rsid w:val="005F7530"/>
    <w:rsid w:val="00607A3C"/>
    <w:rsid w:val="006149DD"/>
    <w:rsid w:val="00616493"/>
    <w:rsid w:val="006174D4"/>
    <w:rsid w:val="006178DD"/>
    <w:rsid w:val="006216A3"/>
    <w:rsid w:val="00624253"/>
    <w:rsid w:val="00626F7E"/>
    <w:rsid w:val="00646FC4"/>
    <w:rsid w:val="00647398"/>
    <w:rsid w:val="00654F33"/>
    <w:rsid w:val="00661378"/>
    <w:rsid w:val="006737A7"/>
    <w:rsid w:val="00693A05"/>
    <w:rsid w:val="006A2E52"/>
    <w:rsid w:val="006B018E"/>
    <w:rsid w:val="006B7BBB"/>
    <w:rsid w:val="006C7629"/>
    <w:rsid w:val="006E4588"/>
    <w:rsid w:val="00714F25"/>
    <w:rsid w:val="00737AEE"/>
    <w:rsid w:val="00745BD7"/>
    <w:rsid w:val="00752A74"/>
    <w:rsid w:val="00765E0A"/>
    <w:rsid w:val="0076C676"/>
    <w:rsid w:val="00775FFF"/>
    <w:rsid w:val="00781E66"/>
    <w:rsid w:val="0078326C"/>
    <w:rsid w:val="00794442"/>
    <w:rsid w:val="00794711"/>
    <w:rsid w:val="0079732F"/>
    <w:rsid w:val="007A158E"/>
    <w:rsid w:val="007A3BE1"/>
    <w:rsid w:val="007A50C5"/>
    <w:rsid w:val="007B0463"/>
    <w:rsid w:val="007B3E15"/>
    <w:rsid w:val="007C713C"/>
    <w:rsid w:val="007C72D9"/>
    <w:rsid w:val="007D352E"/>
    <w:rsid w:val="007D4536"/>
    <w:rsid w:val="007E4776"/>
    <w:rsid w:val="007E69C0"/>
    <w:rsid w:val="007E6B0E"/>
    <w:rsid w:val="007F0270"/>
    <w:rsid w:val="007F31C1"/>
    <w:rsid w:val="00810A99"/>
    <w:rsid w:val="00812B18"/>
    <w:rsid w:val="008352D1"/>
    <w:rsid w:val="00836117"/>
    <w:rsid w:val="008506DD"/>
    <w:rsid w:val="008507C5"/>
    <w:rsid w:val="00867A91"/>
    <w:rsid w:val="00870B1A"/>
    <w:rsid w:val="00871A1F"/>
    <w:rsid w:val="008736A5"/>
    <w:rsid w:val="0087548F"/>
    <w:rsid w:val="00892030"/>
    <w:rsid w:val="00895B62"/>
    <w:rsid w:val="008B5682"/>
    <w:rsid w:val="008C6686"/>
    <w:rsid w:val="008D139A"/>
    <w:rsid w:val="008F4A16"/>
    <w:rsid w:val="008F50D3"/>
    <w:rsid w:val="008F7C02"/>
    <w:rsid w:val="00903E5F"/>
    <w:rsid w:val="00911BC9"/>
    <w:rsid w:val="00911FCF"/>
    <w:rsid w:val="00945829"/>
    <w:rsid w:val="0096284A"/>
    <w:rsid w:val="00981EA7"/>
    <w:rsid w:val="00994448"/>
    <w:rsid w:val="009A394C"/>
    <w:rsid w:val="009B33AB"/>
    <w:rsid w:val="009C0CBB"/>
    <w:rsid w:val="009D0382"/>
    <w:rsid w:val="009D30E7"/>
    <w:rsid w:val="009D4BE0"/>
    <w:rsid w:val="00A0626B"/>
    <w:rsid w:val="00A07E1F"/>
    <w:rsid w:val="00A15E37"/>
    <w:rsid w:val="00A20B92"/>
    <w:rsid w:val="00A333CA"/>
    <w:rsid w:val="00A51BB3"/>
    <w:rsid w:val="00A539AA"/>
    <w:rsid w:val="00A67909"/>
    <w:rsid w:val="00A849ED"/>
    <w:rsid w:val="00AA3152"/>
    <w:rsid w:val="00AA5A35"/>
    <w:rsid w:val="00AA7244"/>
    <w:rsid w:val="00AC24F6"/>
    <w:rsid w:val="00AC5B3F"/>
    <w:rsid w:val="00AD5BBE"/>
    <w:rsid w:val="00B01757"/>
    <w:rsid w:val="00B11A40"/>
    <w:rsid w:val="00B17A72"/>
    <w:rsid w:val="00B36FA5"/>
    <w:rsid w:val="00B373D1"/>
    <w:rsid w:val="00B41B9C"/>
    <w:rsid w:val="00B62737"/>
    <w:rsid w:val="00B62BF2"/>
    <w:rsid w:val="00B63D7E"/>
    <w:rsid w:val="00B6691E"/>
    <w:rsid w:val="00B7067A"/>
    <w:rsid w:val="00B82DFE"/>
    <w:rsid w:val="00B85184"/>
    <w:rsid w:val="00B867DC"/>
    <w:rsid w:val="00B92CEB"/>
    <w:rsid w:val="00B96CD0"/>
    <w:rsid w:val="00B97A1E"/>
    <w:rsid w:val="00BA1BF3"/>
    <w:rsid w:val="00BA3F05"/>
    <w:rsid w:val="00BC3B16"/>
    <w:rsid w:val="00BD1079"/>
    <w:rsid w:val="00BD2377"/>
    <w:rsid w:val="00BD7C27"/>
    <w:rsid w:val="00BE023C"/>
    <w:rsid w:val="00BE56AA"/>
    <w:rsid w:val="00BF0CC1"/>
    <w:rsid w:val="00C0156B"/>
    <w:rsid w:val="00C11410"/>
    <w:rsid w:val="00C15A99"/>
    <w:rsid w:val="00C167F9"/>
    <w:rsid w:val="00C27FEF"/>
    <w:rsid w:val="00C45566"/>
    <w:rsid w:val="00C47D64"/>
    <w:rsid w:val="00C518C2"/>
    <w:rsid w:val="00C537B9"/>
    <w:rsid w:val="00C746D0"/>
    <w:rsid w:val="00C76F23"/>
    <w:rsid w:val="00C92BA5"/>
    <w:rsid w:val="00C93519"/>
    <w:rsid w:val="00CB0D81"/>
    <w:rsid w:val="00CB780A"/>
    <w:rsid w:val="00CF71AC"/>
    <w:rsid w:val="00CF7476"/>
    <w:rsid w:val="00D24EC2"/>
    <w:rsid w:val="00D27C27"/>
    <w:rsid w:val="00D27E7D"/>
    <w:rsid w:val="00D55B9A"/>
    <w:rsid w:val="00D57665"/>
    <w:rsid w:val="00D7137A"/>
    <w:rsid w:val="00D87DD4"/>
    <w:rsid w:val="00DA3D3A"/>
    <w:rsid w:val="00DA6782"/>
    <w:rsid w:val="00DB5539"/>
    <w:rsid w:val="00DC2A76"/>
    <w:rsid w:val="00DD7E6E"/>
    <w:rsid w:val="00DE0CEB"/>
    <w:rsid w:val="00DF3B43"/>
    <w:rsid w:val="00DF70DB"/>
    <w:rsid w:val="00E126AA"/>
    <w:rsid w:val="00E1656E"/>
    <w:rsid w:val="00E16C0B"/>
    <w:rsid w:val="00E42FA4"/>
    <w:rsid w:val="00E60BA8"/>
    <w:rsid w:val="00E624F8"/>
    <w:rsid w:val="00E63CBB"/>
    <w:rsid w:val="00E64D7B"/>
    <w:rsid w:val="00E65D13"/>
    <w:rsid w:val="00E75F1B"/>
    <w:rsid w:val="00E76F61"/>
    <w:rsid w:val="00E77DC3"/>
    <w:rsid w:val="00E86E6D"/>
    <w:rsid w:val="00E91F33"/>
    <w:rsid w:val="00E946A5"/>
    <w:rsid w:val="00E94A59"/>
    <w:rsid w:val="00E95C2E"/>
    <w:rsid w:val="00EA4B95"/>
    <w:rsid w:val="00EA4DF5"/>
    <w:rsid w:val="00EC1BB9"/>
    <w:rsid w:val="00EC76ED"/>
    <w:rsid w:val="00EE4DE4"/>
    <w:rsid w:val="00F0429F"/>
    <w:rsid w:val="00F3172D"/>
    <w:rsid w:val="00F4456A"/>
    <w:rsid w:val="00F461A6"/>
    <w:rsid w:val="00F53E22"/>
    <w:rsid w:val="00F55DEB"/>
    <w:rsid w:val="00F55E64"/>
    <w:rsid w:val="00F92ED7"/>
    <w:rsid w:val="16AAE8BA"/>
    <w:rsid w:val="18636370"/>
    <w:rsid w:val="196545C1"/>
    <w:rsid w:val="22F96DB2"/>
    <w:rsid w:val="2460BFF0"/>
    <w:rsid w:val="256667FD"/>
    <w:rsid w:val="28C5FEB3"/>
    <w:rsid w:val="3A4A59F9"/>
    <w:rsid w:val="3C522E50"/>
    <w:rsid w:val="4AA651B3"/>
    <w:rsid w:val="4EACC33B"/>
    <w:rsid w:val="4F517320"/>
    <w:rsid w:val="578BE370"/>
    <w:rsid w:val="58ADC570"/>
    <w:rsid w:val="634A9E7F"/>
    <w:rsid w:val="6818931D"/>
    <w:rsid w:val="69064BA3"/>
    <w:rsid w:val="746FAF3B"/>
    <w:rsid w:val="79A69D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DA7F898"/>
  <w15:chartTrackingRefBased/>
  <w15:docId w15:val="{2F7EB915-663B-4810-A422-A6E756ECF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rFonts w:ascii="Arial" w:hAnsi="Arial"/>
      <w:snapToGrid w:val="0"/>
      <w:kern w:val="28"/>
      <w:sz w:val="18"/>
      <w:lang w:val="nl-NL"/>
    </w:rPr>
  </w:style>
  <w:style w:type="paragraph" w:styleId="Kop1">
    <w:name w:val="heading 1"/>
    <w:aliases w:val="Section Heading,Hoofdstuk,hoofdstuk,sectionHeading,h1,1,051,Hoofstuk,Level Heading 1,Hoofdstuk-kop,BP Heading 1,Heading 1 Char Char,Tempo Heading 1,heading1,Antraste 1,Kop 1 Char1,Kop 1 Char Char,k1,k1 + Arial Narrow,Left:  -0,39&quot;,Heading,Part"/>
    <w:basedOn w:val="Standaard"/>
    <w:next w:val="Standaard"/>
    <w:qFormat/>
    <w:pPr>
      <w:keepNext/>
      <w:numPr>
        <w:numId w:val="7"/>
      </w:numPr>
      <w:tabs>
        <w:tab w:val="clear" w:pos="432"/>
        <w:tab w:val="num" w:pos="680"/>
      </w:tabs>
      <w:overflowPunct w:val="0"/>
      <w:autoSpaceDE w:val="0"/>
      <w:autoSpaceDN w:val="0"/>
      <w:adjustRightInd w:val="0"/>
      <w:spacing w:before="240" w:after="60" w:line="240" w:lineRule="exact"/>
      <w:ind w:left="680" w:hanging="680"/>
      <w:textAlignment w:val="baseline"/>
      <w:outlineLvl w:val="0"/>
    </w:pPr>
    <w:rPr>
      <w:b/>
      <w:bCs/>
      <w:sz w:val="20"/>
      <w:lang w:val="nl"/>
    </w:rPr>
  </w:style>
  <w:style w:type="paragraph" w:styleId="Kop2">
    <w:name w:val="heading 2"/>
    <w:aliases w:val="Reset numbering,h2,paragraaf,Paragraaf,k2,052,Annex Kop 2,Vet + inhoudsopg-niveau 2,Paragraaf (1.1),ips_paragraaf,Chapter Title,Paragrf 2,Bold 14,L2,Tempo Heading 2,Kapitel,Header 2,l2,Level 2 Head,H2,A,(Alt+2),H21,2,2scr,Ko,Numbered - 2,H"/>
    <w:basedOn w:val="Standaard"/>
    <w:next w:val="Standaard"/>
    <w:link w:val="Kop2Char"/>
    <w:uiPriority w:val="9"/>
    <w:qFormat/>
    <w:pPr>
      <w:keepNext/>
      <w:numPr>
        <w:ilvl w:val="1"/>
        <w:numId w:val="8"/>
      </w:numPr>
      <w:tabs>
        <w:tab w:val="clear" w:pos="576"/>
        <w:tab w:val="num" w:pos="680"/>
      </w:tabs>
      <w:spacing w:before="240"/>
      <w:ind w:left="680" w:hanging="680"/>
      <w:outlineLvl w:val="1"/>
    </w:pPr>
    <w:rPr>
      <w:b/>
      <w:bCs/>
      <w:lang w:val="nl"/>
    </w:rPr>
  </w:style>
  <w:style w:type="paragraph" w:styleId="Kop3">
    <w:name w:val="heading 3"/>
    <w:aliases w:val="Level 1 - 1,Voorwoord,053,h3,subparagraaf,Sub-paragraaf,Subparagraaf,niveau3,Sub-Paragraaf,Annex Kop 3,Vet + inhoudsopg-niveau 3,3,ips_subparagraaf,Untertitel 3,Bold 12,L3,Tempo Heading 3,e,e1,e2,e3,e4,e5,e6,e7,e8,e9,e10,e11,e12,e13,heading 3"/>
    <w:basedOn w:val="Standaard"/>
    <w:next w:val="Standaard"/>
    <w:uiPriority w:val="9"/>
    <w:qFormat/>
    <w:pPr>
      <w:numPr>
        <w:ilvl w:val="2"/>
        <w:numId w:val="9"/>
      </w:numPr>
      <w:tabs>
        <w:tab w:val="clear" w:pos="720"/>
        <w:tab w:val="num" w:pos="680"/>
      </w:tabs>
      <w:spacing w:before="240"/>
      <w:ind w:left="680" w:hanging="680"/>
      <w:outlineLvl w:val="2"/>
    </w:pPr>
    <w:rPr>
      <w:bCs/>
      <w:szCs w:val="26"/>
      <w:lang w:val="nl"/>
    </w:rPr>
  </w:style>
  <w:style w:type="paragraph" w:styleId="Kop4">
    <w:name w:val="heading 4"/>
    <w:basedOn w:val="Standaard"/>
    <w:next w:val="Standaard"/>
    <w:qFormat/>
    <w:pPr>
      <w:keepNext/>
      <w:numPr>
        <w:ilvl w:val="3"/>
        <w:numId w:val="6"/>
      </w:numPr>
      <w:spacing w:before="240" w:after="60"/>
      <w:outlineLvl w:val="3"/>
    </w:pPr>
    <w:rPr>
      <w:szCs w:val="28"/>
    </w:rPr>
  </w:style>
  <w:style w:type="paragraph" w:styleId="Kop5">
    <w:name w:val="heading 5"/>
    <w:basedOn w:val="Standaard"/>
    <w:next w:val="Standaard"/>
    <w:qFormat/>
    <w:pPr>
      <w:numPr>
        <w:ilvl w:val="4"/>
        <w:numId w:val="6"/>
      </w:numPr>
      <w:spacing w:before="240" w:after="60"/>
      <w:outlineLvl w:val="4"/>
    </w:pPr>
    <w:rPr>
      <w:iCs/>
      <w:szCs w:val="26"/>
    </w:rPr>
  </w:style>
  <w:style w:type="paragraph" w:styleId="Kop6">
    <w:name w:val="heading 6"/>
    <w:basedOn w:val="Standaard"/>
    <w:next w:val="Standaard"/>
    <w:qFormat/>
    <w:pPr>
      <w:numPr>
        <w:ilvl w:val="5"/>
        <w:numId w:val="6"/>
      </w:numPr>
      <w:spacing w:before="240" w:after="60"/>
      <w:outlineLvl w:val="5"/>
    </w:pPr>
    <w:rPr>
      <w:rFonts w:ascii="Times New Roman" w:hAnsi="Times New Roman"/>
      <w:b/>
      <w:sz w:val="22"/>
      <w:szCs w:val="22"/>
    </w:rPr>
  </w:style>
  <w:style w:type="paragraph" w:styleId="Kop7">
    <w:name w:val="heading 7"/>
    <w:basedOn w:val="Standaard"/>
    <w:next w:val="Standaard"/>
    <w:qFormat/>
    <w:pPr>
      <w:numPr>
        <w:ilvl w:val="6"/>
        <w:numId w:val="6"/>
      </w:numPr>
      <w:spacing w:before="240" w:after="60"/>
      <w:outlineLvl w:val="6"/>
    </w:pPr>
    <w:rPr>
      <w:rFonts w:ascii="Times New Roman" w:hAnsi="Times New Roman"/>
      <w:bCs/>
      <w:sz w:val="24"/>
    </w:rPr>
  </w:style>
  <w:style w:type="paragraph" w:styleId="Kop8">
    <w:name w:val="heading 8"/>
    <w:basedOn w:val="Standaard"/>
    <w:next w:val="Standaard"/>
    <w:qFormat/>
    <w:pPr>
      <w:numPr>
        <w:ilvl w:val="7"/>
        <w:numId w:val="6"/>
      </w:numPr>
      <w:spacing w:before="240" w:after="60"/>
      <w:outlineLvl w:val="7"/>
    </w:pPr>
    <w:rPr>
      <w:rFonts w:ascii="Times New Roman" w:hAnsi="Times New Roman"/>
      <w:bCs/>
      <w:i/>
      <w:iCs/>
      <w:sz w:val="24"/>
    </w:rPr>
  </w:style>
  <w:style w:type="paragraph" w:styleId="Kop9">
    <w:name w:val="heading 9"/>
    <w:basedOn w:val="Standaard"/>
    <w:next w:val="Standaard"/>
    <w:qFormat/>
    <w:pPr>
      <w:numPr>
        <w:ilvl w:val="8"/>
        <w:numId w:val="6"/>
      </w:numPr>
      <w:spacing w:before="240" w:after="60"/>
      <w:outlineLvl w:val="8"/>
    </w:pPr>
    <w:rPr>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ullet">
    <w:name w:val="bullet"/>
    <w:basedOn w:val="Standaard"/>
    <w:rsid w:val="002C3E17"/>
    <w:pPr>
      <w:numPr>
        <w:numId w:val="17"/>
      </w:numPr>
      <w:tabs>
        <w:tab w:val="clear" w:pos="227"/>
        <w:tab w:val="num" w:pos="360"/>
      </w:tabs>
      <w:ind w:left="0" w:firstLine="0"/>
    </w:pPr>
    <w:rPr>
      <w:bCs/>
    </w:rPr>
  </w:style>
  <w:style w:type="paragraph" w:styleId="Voetnoottekst">
    <w:name w:val="footnote text"/>
    <w:basedOn w:val="Standaard"/>
    <w:semiHidden/>
    <w:pPr>
      <w:spacing w:line="240" w:lineRule="auto"/>
    </w:pPr>
    <w:rPr>
      <w:sz w:val="16"/>
    </w:rPr>
  </w:style>
  <w:style w:type="character" w:styleId="Voetnootmarkering">
    <w:name w:val="footnote reference"/>
    <w:basedOn w:val="Standaardalinea-lettertype"/>
    <w:semiHidden/>
    <w:rPr>
      <w:vertAlign w:val="superscript"/>
    </w:rPr>
  </w:style>
  <w:style w:type="paragraph" w:styleId="Datum">
    <w:name w:val="Date"/>
    <w:basedOn w:val="Standaard"/>
    <w:next w:val="Standaard"/>
    <w:semiHidden/>
    <w:pPr>
      <w:spacing w:line="240" w:lineRule="atLeast"/>
    </w:pPr>
    <w:rPr>
      <w:bCs/>
    </w:rPr>
  </w:style>
  <w:style w:type="paragraph" w:customStyle="1" w:styleId="tussenkopje">
    <w:name w:val="tussenkopje"/>
    <w:basedOn w:val="Standaard"/>
    <w:pPr>
      <w:spacing w:before="90" w:line="240" w:lineRule="atLeast"/>
    </w:pPr>
    <w:rPr>
      <w:sz w:val="14"/>
      <w:lang w:val="nl"/>
    </w:rPr>
  </w:style>
  <w:style w:type="paragraph" w:customStyle="1" w:styleId="Sjabloonnaam">
    <w:name w:val="Sjabloonnaam"/>
    <w:basedOn w:val="Standaard"/>
    <w:pPr>
      <w:keepNext/>
      <w:framePr w:wrap="around" w:vAnchor="page" w:hAnchor="page" w:x="7212" w:y="625"/>
      <w:spacing w:line="240" w:lineRule="atLeast"/>
      <w:outlineLvl w:val="1"/>
    </w:pPr>
    <w:rPr>
      <w:b/>
      <w:bCs/>
      <w:sz w:val="20"/>
      <w:lang w:val="nl"/>
    </w:rPr>
  </w:style>
  <w:style w:type="paragraph" w:customStyle="1" w:styleId="onderwerp">
    <w:name w:val="onderwerp"/>
    <w:basedOn w:val="Standaard"/>
    <w:pPr>
      <w:framePr w:hSpace="142" w:wrap="around" w:vAnchor="page" w:hAnchor="margin" w:xAlign="right" w:y="625"/>
      <w:spacing w:line="240" w:lineRule="atLeast"/>
    </w:pPr>
    <w:rPr>
      <w:bCs/>
      <w:lang w:val="nl"/>
    </w:rPr>
  </w:style>
  <w:style w:type="character" w:styleId="Paginanummer">
    <w:name w:val="page number"/>
    <w:basedOn w:val="Standaardalinea-lettertype"/>
    <w:semiHidden/>
    <w:rPr>
      <w:rFonts w:ascii="Arial" w:hAnsi="Arial"/>
      <w:sz w:val="16"/>
    </w:rPr>
  </w:style>
  <w:style w:type="paragraph" w:customStyle="1" w:styleId="vergadering">
    <w:name w:val="vergadering"/>
    <w:basedOn w:val="onderwerp"/>
    <w:pPr>
      <w:framePr w:wrap="around" w:vAnchor="margin" w:hAnchor="page" w:x="7212"/>
    </w:pPr>
    <w:rPr>
      <w:bCs w:val="0"/>
    </w:rPr>
  </w:style>
  <w:style w:type="paragraph" w:styleId="Voettekst">
    <w:name w:val="footer"/>
    <w:basedOn w:val="Standaard"/>
    <w:link w:val="VoettekstChar"/>
    <w:rsid w:val="001B3B58"/>
    <w:pPr>
      <w:tabs>
        <w:tab w:val="center" w:pos="4536"/>
        <w:tab w:val="right" w:pos="9072"/>
      </w:tabs>
    </w:pPr>
    <w:rPr>
      <w:color w:val="858585"/>
      <w:sz w:val="12"/>
    </w:rPr>
  </w:style>
  <w:style w:type="paragraph" w:customStyle="1" w:styleId="streepjeInspr">
    <w:name w:val="streepjeInspr"/>
    <w:basedOn w:val="Standaard"/>
    <w:rsid w:val="002C3E17"/>
    <w:pPr>
      <w:numPr>
        <w:numId w:val="16"/>
      </w:numPr>
      <w:tabs>
        <w:tab w:val="clear" w:pos="587"/>
      </w:tabs>
    </w:pPr>
  </w:style>
  <w:style w:type="paragraph" w:customStyle="1" w:styleId="opsomInspr">
    <w:name w:val="opsomInspr"/>
    <w:basedOn w:val="Standaard"/>
    <w:rsid w:val="002C3E17"/>
    <w:pPr>
      <w:numPr>
        <w:numId w:val="15"/>
      </w:numPr>
      <w:tabs>
        <w:tab w:val="clear" w:pos="-354"/>
      </w:tabs>
      <w:ind w:left="454" w:hanging="227"/>
    </w:pPr>
  </w:style>
  <w:style w:type="paragraph" w:customStyle="1" w:styleId="streepje">
    <w:name w:val="streepje"/>
    <w:basedOn w:val="Standaard"/>
    <w:link w:val="streepjeChar"/>
    <w:rsid w:val="002C3E17"/>
    <w:pPr>
      <w:numPr>
        <w:numId w:val="14"/>
      </w:numPr>
      <w:tabs>
        <w:tab w:val="clear" w:pos="360"/>
      </w:tabs>
    </w:pPr>
    <w:rPr>
      <w:lang w:val="nl"/>
    </w:rPr>
  </w:style>
  <w:style w:type="paragraph" w:customStyle="1" w:styleId="Afdeling">
    <w:name w:val="Afdeling"/>
    <w:basedOn w:val="Standaard"/>
    <w:pPr>
      <w:keepNext/>
      <w:framePr w:wrap="around" w:vAnchor="page" w:hAnchor="page" w:x="7212" w:y="625"/>
      <w:spacing w:line="280" w:lineRule="exact"/>
      <w:outlineLvl w:val="1"/>
    </w:pPr>
    <w:rPr>
      <w:b/>
      <w:sz w:val="20"/>
      <w:lang w:val="nl"/>
    </w:rPr>
  </w:style>
  <w:style w:type="paragraph" w:customStyle="1" w:styleId="Directie">
    <w:name w:val="Directie"/>
    <w:basedOn w:val="Standaard"/>
    <w:next w:val="Standaard"/>
    <w:pPr>
      <w:spacing w:line="280" w:lineRule="exact"/>
    </w:pPr>
    <w:rPr>
      <w:b/>
      <w:sz w:val="20"/>
    </w:rPr>
  </w:style>
  <w:style w:type="character" w:customStyle="1" w:styleId="Telefoon">
    <w:name w:val="Telefoon"/>
    <w:basedOn w:val="Standaardalinea-lettertype"/>
    <w:rPr>
      <w:rFonts w:ascii="Arial" w:hAnsi="Arial"/>
      <w:sz w:val="18"/>
    </w:rPr>
  </w:style>
  <w:style w:type="character" w:customStyle="1" w:styleId="Fax">
    <w:name w:val="Fax"/>
    <w:basedOn w:val="Standaardalinea-lettertype"/>
    <w:rPr>
      <w:rFonts w:ascii="Arial" w:hAnsi="Arial"/>
      <w:sz w:val="18"/>
    </w:rPr>
  </w:style>
  <w:style w:type="paragraph" w:customStyle="1" w:styleId="Eenheid">
    <w:name w:val="Eenheid"/>
    <w:basedOn w:val="Directie"/>
    <w:next w:val="Standaard"/>
  </w:style>
  <w:style w:type="character" w:customStyle="1" w:styleId="streepjeChar">
    <w:name w:val="streepje Char"/>
    <w:basedOn w:val="Standaardalinea-lettertype"/>
    <w:link w:val="streepje"/>
    <w:rsid w:val="002C3E17"/>
    <w:rPr>
      <w:rFonts w:ascii="Arial" w:hAnsi="Arial"/>
      <w:snapToGrid w:val="0"/>
      <w:kern w:val="28"/>
      <w:sz w:val="18"/>
      <w:lang w:val="nl"/>
    </w:rPr>
  </w:style>
  <w:style w:type="paragraph" w:customStyle="1" w:styleId="nummer">
    <w:name w:val="nummer"/>
    <w:basedOn w:val="streepje"/>
    <w:link w:val="nummerChar"/>
    <w:qFormat/>
    <w:rsid w:val="002C3E17"/>
    <w:pPr>
      <w:numPr>
        <w:numId w:val="19"/>
      </w:numPr>
    </w:pPr>
  </w:style>
  <w:style w:type="character" w:customStyle="1" w:styleId="nummerChar">
    <w:name w:val="nummer Char"/>
    <w:basedOn w:val="streepjeChar"/>
    <w:link w:val="nummer"/>
    <w:rsid w:val="002C3E17"/>
    <w:rPr>
      <w:rFonts w:ascii="Arial" w:hAnsi="Arial"/>
      <w:snapToGrid w:val="0"/>
      <w:kern w:val="28"/>
      <w:sz w:val="18"/>
      <w:lang w:val="nl"/>
    </w:rPr>
  </w:style>
  <w:style w:type="paragraph" w:customStyle="1" w:styleId="nummerInspr">
    <w:name w:val="nummerInspr"/>
    <w:basedOn w:val="nummer"/>
    <w:link w:val="nummerInsprChar"/>
    <w:qFormat/>
    <w:rsid w:val="002C3E17"/>
    <w:pPr>
      <w:ind w:left="568" w:hanging="284"/>
    </w:pPr>
  </w:style>
  <w:style w:type="character" w:customStyle="1" w:styleId="nummerInsprChar">
    <w:name w:val="nummerInspr Char"/>
    <w:basedOn w:val="nummerChar"/>
    <w:link w:val="nummerInspr"/>
    <w:rsid w:val="002C3E17"/>
    <w:rPr>
      <w:rFonts w:ascii="Arial" w:hAnsi="Arial"/>
      <w:snapToGrid w:val="0"/>
      <w:kern w:val="28"/>
      <w:sz w:val="18"/>
      <w:lang w:val="nl"/>
    </w:rPr>
  </w:style>
  <w:style w:type="paragraph" w:customStyle="1" w:styleId="BriefReferenties">
    <w:name w:val="BriefReferenties"/>
    <w:basedOn w:val="Standaard"/>
    <w:link w:val="BriefReferentiesChar"/>
    <w:qFormat/>
    <w:rsid w:val="00DD7E6E"/>
    <w:pPr>
      <w:spacing w:line="160" w:lineRule="exact"/>
    </w:pPr>
    <w:rPr>
      <w:color w:val="999999"/>
    </w:rPr>
  </w:style>
  <w:style w:type="character" w:customStyle="1" w:styleId="BriefReferentiesChar">
    <w:name w:val="BriefReferenties Char"/>
    <w:basedOn w:val="Standaardalinea-lettertype"/>
    <w:link w:val="BriefReferenties"/>
    <w:rsid w:val="00DD7E6E"/>
    <w:rPr>
      <w:rFonts w:ascii="Arial" w:hAnsi="Arial"/>
      <w:snapToGrid w:val="0"/>
      <w:color w:val="999999"/>
      <w:kern w:val="28"/>
      <w:sz w:val="18"/>
      <w:lang w:val="nl-NL"/>
    </w:rPr>
  </w:style>
  <w:style w:type="paragraph" w:styleId="Koptekst">
    <w:name w:val="header"/>
    <w:basedOn w:val="Standaard"/>
    <w:link w:val="KoptekstChar"/>
    <w:uiPriority w:val="99"/>
    <w:unhideWhenUsed/>
    <w:rsid w:val="001B3B58"/>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B3B58"/>
    <w:rPr>
      <w:rFonts w:ascii="Arial" w:hAnsi="Arial"/>
      <w:snapToGrid w:val="0"/>
      <w:kern w:val="28"/>
      <w:sz w:val="18"/>
      <w:lang w:val="nl-NL"/>
    </w:rPr>
  </w:style>
  <w:style w:type="table" w:styleId="Tabelraster">
    <w:name w:val="Table Grid"/>
    <w:basedOn w:val="Standaardtabel"/>
    <w:rsid w:val="001B3B58"/>
    <w:rPr>
      <w:rFonts w:ascii="Arial" w:eastAsiaTheme="minorHAnsi" w:hAnsi="Arial" w:cstheme="minorBidi"/>
      <w:sz w:val="18"/>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rsid w:val="001B3B58"/>
    <w:rPr>
      <w:rFonts w:ascii="Arial" w:hAnsi="Arial"/>
      <w:snapToGrid w:val="0"/>
      <w:color w:val="858585"/>
      <w:kern w:val="28"/>
      <w:sz w:val="12"/>
      <w:lang w:val="nl-NL"/>
    </w:rPr>
  </w:style>
  <w:style w:type="paragraph" w:styleId="Titel">
    <w:name w:val="Title"/>
    <w:basedOn w:val="Standaard"/>
    <w:next w:val="Standaard"/>
    <w:link w:val="TitelChar"/>
    <w:uiPriority w:val="10"/>
    <w:qFormat/>
    <w:rsid w:val="00141DEB"/>
    <w:pPr>
      <w:spacing w:line="240" w:lineRule="auto"/>
      <w:contextualSpacing/>
    </w:pPr>
    <w:rPr>
      <w:rFonts w:asciiTheme="majorHAnsi" w:eastAsiaTheme="majorEastAsia" w:hAnsiTheme="majorHAnsi" w:cstheme="majorBidi"/>
      <w:spacing w:val="-10"/>
      <w:sz w:val="56"/>
      <w:szCs w:val="56"/>
    </w:rPr>
  </w:style>
  <w:style w:type="character" w:customStyle="1" w:styleId="TitelChar">
    <w:name w:val="Titel Char"/>
    <w:basedOn w:val="Standaardalinea-lettertype"/>
    <w:link w:val="Titel"/>
    <w:uiPriority w:val="10"/>
    <w:rsid w:val="00141DEB"/>
    <w:rPr>
      <w:rFonts w:asciiTheme="majorHAnsi" w:eastAsiaTheme="majorEastAsia" w:hAnsiTheme="majorHAnsi" w:cstheme="majorBidi"/>
      <w:snapToGrid w:val="0"/>
      <w:spacing w:val="-10"/>
      <w:kern w:val="28"/>
      <w:sz w:val="56"/>
      <w:szCs w:val="56"/>
      <w:lang w:val="nl-NL"/>
    </w:rPr>
  </w:style>
  <w:style w:type="paragraph" w:styleId="Geenafstand">
    <w:name w:val="No Spacing"/>
    <w:uiPriority w:val="1"/>
    <w:qFormat/>
    <w:rsid w:val="00AD5BBE"/>
    <w:rPr>
      <w:rFonts w:ascii="Arial" w:hAnsi="Arial"/>
      <w:snapToGrid w:val="0"/>
      <w:kern w:val="28"/>
      <w:sz w:val="18"/>
      <w:lang w:val="nl-NL"/>
    </w:rPr>
  </w:style>
  <w:style w:type="paragraph" w:styleId="Normaalweb">
    <w:name w:val="Normal (Web)"/>
    <w:basedOn w:val="Standaard"/>
    <w:uiPriority w:val="99"/>
    <w:semiHidden/>
    <w:unhideWhenUsed/>
    <w:rsid w:val="00350724"/>
    <w:rPr>
      <w:rFonts w:ascii="Times New Roman" w:hAnsi="Times New Roman"/>
      <w:sz w:val="24"/>
      <w:szCs w:val="24"/>
    </w:rPr>
  </w:style>
  <w:style w:type="character" w:styleId="Verwijzingopmerking">
    <w:name w:val="annotation reference"/>
    <w:basedOn w:val="Standaardalinea-lettertype"/>
    <w:uiPriority w:val="99"/>
    <w:semiHidden/>
    <w:unhideWhenUsed/>
    <w:rsid w:val="00DE0CEB"/>
    <w:rPr>
      <w:sz w:val="16"/>
      <w:szCs w:val="16"/>
    </w:rPr>
  </w:style>
  <w:style w:type="paragraph" w:styleId="Tekstopmerking">
    <w:name w:val="annotation text"/>
    <w:basedOn w:val="Standaard"/>
    <w:link w:val="TekstopmerkingChar"/>
    <w:uiPriority w:val="99"/>
    <w:unhideWhenUsed/>
    <w:rsid w:val="00DE0CEB"/>
    <w:pPr>
      <w:spacing w:line="240" w:lineRule="auto"/>
    </w:pPr>
    <w:rPr>
      <w:sz w:val="20"/>
    </w:rPr>
  </w:style>
  <w:style w:type="character" w:customStyle="1" w:styleId="TekstopmerkingChar">
    <w:name w:val="Tekst opmerking Char"/>
    <w:basedOn w:val="Standaardalinea-lettertype"/>
    <w:link w:val="Tekstopmerking"/>
    <w:uiPriority w:val="99"/>
    <w:rsid w:val="00DE0CEB"/>
    <w:rPr>
      <w:rFonts w:ascii="Arial" w:hAnsi="Arial"/>
      <w:snapToGrid w:val="0"/>
      <w:kern w:val="28"/>
      <w:lang w:val="nl-NL"/>
    </w:rPr>
  </w:style>
  <w:style w:type="paragraph" w:styleId="Onderwerpvanopmerking">
    <w:name w:val="annotation subject"/>
    <w:basedOn w:val="Tekstopmerking"/>
    <w:next w:val="Tekstopmerking"/>
    <w:link w:val="OnderwerpvanopmerkingChar"/>
    <w:uiPriority w:val="99"/>
    <w:semiHidden/>
    <w:unhideWhenUsed/>
    <w:rsid w:val="00DE0CEB"/>
    <w:rPr>
      <w:b/>
      <w:bCs/>
    </w:rPr>
  </w:style>
  <w:style w:type="character" w:customStyle="1" w:styleId="OnderwerpvanopmerkingChar">
    <w:name w:val="Onderwerp van opmerking Char"/>
    <w:basedOn w:val="TekstopmerkingChar"/>
    <w:link w:val="Onderwerpvanopmerking"/>
    <w:uiPriority w:val="99"/>
    <w:semiHidden/>
    <w:rsid w:val="00DE0CEB"/>
    <w:rPr>
      <w:rFonts w:ascii="Arial" w:hAnsi="Arial"/>
      <w:b/>
      <w:bCs/>
      <w:snapToGrid w:val="0"/>
      <w:kern w:val="28"/>
      <w:lang w:val="nl-NL"/>
    </w:rPr>
  </w:style>
  <w:style w:type="paragraph" w:styleId="Lijstalinea">
    <w:name w:val="List Paragraph"/>
    <w:basedOn w:val="Standaard"/>
    <w:uiPriority w:val="34"/>
    <w:qFormat/>
    <w:rsid w:val="634A9E7F"/>
    <w:pPr>
      <w:ind w:left="720"/>
      <w:contextualSpacing/>
    </w:pPr>
  </w:style>
  <w:style w:type="paragraph" w:customStyle="1" w:styleId="Pa4">
    <w:name w:val="Pa4"/>
    <w:basedOn w:val="Standaard"/>
    <w:next w:val="Standaard"/>
    <w:uiPriority w:val="99"/>
    <w:rsid w:val="00895B62"/>
    <w:pPr>
      <w:autoSpaceDE w:val="0"/>
      <w:autoSpaceDN w:val="0"/>
      <w:adjustRightInd w:val="0"/>
      <w:spacing w:line="221" w:lineRule="atLeast"/>
    </w:pPr>
    <w:rPr>
      <w:rFonts w:ascii="Avenir LT Std 55 Roman" w:eastAsiaTheme="minorHAnsi" w:hAnsi="Avenir LT Std 55 Roman" w:cstheme="minorBidi"/>
      <w:snapToGrid/>
      <w:kern w:val="0"/>
      <w:sz w:val="24"/>
      <w:szCs w:val="24"/>
    </w:rPr>
  </w:style>
  <w:style w:type="paragraph" w:customStyle="1" w:styleId="Pa5">
    <w:name w:val="Pa5"/>
    <w:basedOn w:val="Standaard"/>
    <w:next w:val="Standaard"/>
    <w:uiPriority w:val="99"/>
    <w:rsid w:val="00895B62"/>
    <w:pPr>
      <w:autoSpaceDE w:val="0"/>
      <w:autoSpaceDN w:val="0"/>
      <w:adjustRightInd w:val="0"/>
      <w:spacing w:line="201" w:lineRule="atLeast"/>
    </w:pPr>
    <w:rPr>
      <w:rFonts w:ascii="Avenir LT Std 55 Roman" w:eastAsiaTheme="minorHAnsi" w:hAnsi="Avenir LT Std 55 Roman" w:cstheme="minorBidi"/>
      <w:snapToGrid/>
      <w:kern w:val="0"/>
      <w:sz w:val="24"/>
      <w:szCs w:val="24"/>
    </w:rPr>
  </w:style>
  <w:style w:type="paragraph" w:styleId="Revisie">
    <w:name w:val="Revision"/>
    <w:hidden/>
    <w:uiPriority w:val="99"/>
    <w:semiHidden/>
    <w:rsid w:val="00867A91"/>
    <w:rPr>
      <w:rFonts w:ascii="Arial" w:hAnsi="Arial"/>
      <w:snapToGrid w:val="0"/>
      <w:kern w:val="28"/>
      <w:sz w:val="18"/>
      <w:lang w:val="nl-NL"/>
    </w:rPr>
  </w:style>
  <w:style w:type="paragraph" w:customStyle="1" w:styleId="Toelichting">
    <w:name w:val="Toelichting"/>
    <w:basedOn w:val="Standaard"/>
    <w:link w:val="ToelichtingChar"/>
    <w:qFormat/>
    <w:rsid w:val="00A333CA"/>
    <w:pPr>
      <w:numPr>
        <w:numId w:val="27"/>
      </w:numPr>
      <w:pBdr>
        <w:top w:val="single" w:sz="8" w:space="2" w:color="44546A" w:themeColor="text2"/>
        <w:bottom w:val="single" w:sz="8" w:space="6" w:color="44546A" w:themeColor="text2"/>
      </w:pBdr>
      <w:shd w:val="clear" w:color="auto" w:fill="E7E6E6" w:themeFill="background2"/>
      <w:tabs>
        <w:tab w:val="left" w:pos="1134"/>
      </w:tabs>
      <w:spacing w:before="120" w:after="120" w:line="276" w:lineRule="auto"/>
      <w:ind w:left="360"/>
    </w:pPr>
    <w:rPr>
      <w:rFonts w:eastAsia="Calibri"/>
      <w:snapToGrid/>
      <w:kern w:val="0"/>
      <w:sz w:val="19"/>
      <w:szCs w:val="22"/>
      <w14:textOutline w14:w="0" w14:cap="rnd" w14:cmpd="sng" w14:algn="ctr">
        <w14:solidFill>
          <w14:srgbClr w14:val="000000"/>
        </w14:solidFill>
        <w14:prstDash w14:val="solid"/>
        <w14:bevel/>
      </w14:textOutline>
    </w:rPr>
  </w:style>
  <w:style w:type="character" w:customStyle="1" w:styleId="ToelichtingChar">
    <w:name w:val="Toelichting Char"/>
    <w:basedOn w:val="Standaardalinea-lettertype"/>
    <w:link w:val="Toelichting"/>
    <w:rsid w:val="00A333CA"/>
    <w:rPr>
      <w:rFonts w:ascii="Arial" w:eastAsia="Calibri" w:hAnsi="Arial"/>
      <w:sz w:val="19"/>
      <w:szCs w:val="22"/>
      <w:shd w:val="clear" w:color="auto" w:fill="E7E6E6" w:themeFill="background2"/>
      <w:lang w:val="nl-NL"/>
      <w14:textOutline w14:w="0" w14:cap="rnd" w14:cmpd="sng" w14:algn="ctr">
        <w14:solidFill>
          <w14:srgbClr w14:val="000000"/>
        </w14:solidFill>
        <w14:prstDash w14:val="solid"/>
        <w14:bevel/>
      </w14:textOutline>
    </w:rPr>
  </w:style>
  <w:style w:type="character" w:customStyle="1" w:styleId="Kop2Char">
    <w:name w:val="Kop 2 Char"/>
    <w:aliases w:val="Reset numbering Char,h2 Char,paragraaf Char,Paragraaf Char,k2 Char,052 Char,Annex Kop 2 Char,Vet + inhoudsopg-niveau 2 Char,Paragraaf (1.1) Char,ips_paragraaf Char,Chapter Title Char,Paragrf 2 Char,Bold 14 Char,L2 Char,Tempo Heading 2 Char"/>
    <w:basedOn w:val="Standaardalinea-lettertype"/>
    <w:link w:val="Kop2"/>
    <w:uiPriority w:val="9"/>
    <w:rsid w:val="00EC1BB9"/>
    <w:rPr>
      <w:rFonts w:ascii="Arial" w:hAnsi="Arial"/>
      <w:b/>
      <w:bCs/>
      <w:snapToGrid w:val="0"/>
      <w:kern w:val="28"/>
      <w:sz w:val="18"/>
      <w:lang w:val="nl"/>
    </w:rPr>
  </w:style>
  <w:style w:type="character" w:styleId="Vermelding">
    <w:name w:val="Mention"/>
    <w:basedOn w:val="Standaardalinea-lettertype"/>
    <w:uiPriority w:val="99"/>
    <w:unhideWhenUsed/>
    <w:rsid w:val="00646FC4"/>
    <w:rPr>
      <w:color w:val="2B579A"/>
      <w:shd w:val="clear" w:color="auto" w:fill="E1DFDD"/>
    </w:rPr>
  </w:style>
  <w:style w:type="character" w:styleId="Hyperlink">
    <w:name w:val="Hyperlink"/>
    <w:basedOn w:val="Standaardalinea-lettertype"/>
    <w:uiPriority w:val="99"/>
    <w:unhideWhenUsed/>
    <w:rsid w:val="00752A74"/>
    <w:rPr>
      <w:color w:val="0563C1" w:themeColor="hyperlink"/>
      <w:u w:val="single"/>
    </w:rPr>
  </w:style>
  <w:style w:type="character" w:styleId="Onopgelostemelding">
    <w:name w:val="Unresolved Mention"/>
    <w:basedOn w:val="Standaardalinea-lettertype"/>
    <w:uiPriority w:val="99"/>
    <w:semiHidden/>
    <w:unhideWhenUsed/>
    <w:rsid w:val="00752A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638252">
      <w:bodyDiv w:val="1"/>
      <w:marLeft w:val="0"/>
      <w:marRight w:val="0"/>
      <w:marTop w:val="0"/>
      <w:marBottom w:val="0"/>
      <w:divBdr>
        <w:top w:val="none" w:sz="0" w:space="0" w:color="auto"/>
        <w:left w:val="none" w:sz="0" w:space="0" w:color="auto"/>
        <w:bottom w:val="none" w:sz="0" w:space="0" w:color="auto"/>
        <w:right w:val="none" w:sz="0" w:space="0" w:color="auto"/>
      </w:divBdr>
      <w:divsChild>
        <w:div w:id="1767533573">
          <w:marLeft w:val="0"/>
          <w:marRight w:val="0"/>
          <w:marTop w:val="0"/>
          <w:marBottom w:val="0"/>
          <w:divBdr>
            <w:top w:val="none" w:sz="0" w:space="0" w:color="auto"/>
            <w:left w:val="none" w:sz="0" w:space="0" w:color="auto"/>
            <w:bottom w:val="none" w:sz="0" w:space="0" w:color="auto"/>
            <w:right w:val="none" w:sz="0" w:space="0" w:color="auto"/>
          </w:divBdr>
        </w:div>
      </w:divsChild>
    </w:div>
    <w:div w:id="441148704">
      <w:bodyDiv w:val="1"/>
      <w:marLeft w:val="0"/>
      <w:marRight w:val="0"/>
      <w:marTop w:val="0"/>
      <w:marBottom w:val="0"/>
      <w:divBdr>
        <w:top w:val="none" w:sz="0" w:space="0" w:color="auto"/>
        <w:left w:val="none" w:sz="0" w:space="0" w:color="auto"/>
        <w:bottom w:val="none" w:sz="0" w:space="0" w:color="auto"/>
        <w:right w:val="none" w:sz="0" w:space="0" w:color="auto"/>
      </w:divBdr>
    </w:div>
    <w:div w:id="467361340">
      <w:bodyDiv w:val="1"/>
      <w:marLeft w:val="0"/>
      <w:marRight w:val="0"/>
      <w:marTop w:val="0"/>
      <w:marBottom w:val="0"/>
      <w:divBdr>
        <w:top w:val="none" w:sz="0" w:space="0" w:color="auto"/>
        <w:left w:val="none" w:sz="0" w:space="0" w:color="auto"/>
        <w:bottom w:val="none" w:sz="0" w:space="0" w:color="auto"/>
        <w:right w:val="none" w:sz="0" w:space="0" w:color="auto"/>
      </w:divBdr>
    </w:div>
    <w:div w:id="642581083">
      <w:bodyDiv w:val="1"/>
      <w:marLeft w:val="0"/>
      <w:marRight w:val="0"/>
      <w:marTop w:val="0"/>
      <w:marBottom w:val="0"/>
      <w:divBdr>
        <w:top w:val="none" w:sz="0" w:space="0" w:color="auto"/>
        <w:left w:val="none" w:sz="0" w:space="0" w:color="auto"/>
        <w:bottom w:val="none" w:sz="0" w:space="0" w:color="auto"/>
        <w:right w:val="none" w:sz="0" w:space="0" w:color="auto"/>
      </w:divBdr>
    </w:div>
    <w:div w:id="855079961">
      <w:bodyDiv w:val="1"/>
      <w:marLeft w:val="0"/>
      <w:marRight w:val="0"/>
      <w:marTop w:val="0"/>
      <w:marBottom w:val="0"/>
      <w:divBdr>
        <w:top w:val="none" w:sz="0" w:space="0" w:color="auto"/>
        <w:left w:val="none" w:sz="0" w:space="0" w:color="auto"/>
        <w:bottom w:val="none" w:sz="0" w:space="0" w:color="auto"/>
        <w:right w:val="none" w:sz="0" w:space="0" w:color="auto"/>
      </w:divBdr>
    </w:div>
    <w:div w:id="891038653">
      <w:bodyDiv w:val="1"/>
      <w:marLeft w:val="0"/>
      <w:marRight w:val="0"/>
      <w:marTop w:val="0"/>
      <w:marBottom w:val="0"/>
      <w:divBdr>
        <w:top w:val="none" w:sz="0" w:space="0" w:color="auto"/>
        <w:left w:val="none" w:sz="0" w:space="0" w:color="auto"/>
        <w:bottom w:val="none" w:sz="0" w:space="0" w:color="auto"/>
        <w:right w:val="none" w:sz="0" w:space="0" w:color="auto"/>
      </w:divBdr>
    </w:div>
    <w:div w:id="902639165">
      <w:bodyDiv w:val="1"/>
      <w:marLeft w:val="0"/>
      <w:marRight w:val="0"/>
      <w:marTop w:val="0"/>
      <w:marBottom w:val="0"/>
      <w:divBdr>
        <w:top w:val="none" w:sz="0" w:space="0" w:color="auto"/>
        <w:left w:val="none" w:sz="0" w:space="0" w:color="auto"/>
        <w:bottom w:val="none" w:sz="0" w:space="0" w:color="auto"/>
        <w:right w:val="none" w:sz="0" w:space="0" w:color="auto"/>
      </w:divBdr>
      <w:divsChild>
        <w:div w:id="1232548219">
          <w:marLeft w:val="0"/>
          <w:marRight w:val="0"/>
          <w:marTop w:val="0"/>
          <w:marBottom w:val="0"/>
          <w:divBdr>
            <w:top w:val="none" w:sz="0" w:space="0" w:color="auto"/>
            <w:left w:val="none" w:sz="0" w:space="0" w:color="auto"/>
            <w:bottom w:val="none" w:sz="0" w:space="0" w:color="auto"/>
            <w:right w:val="none" w:sz="0" w:space="0" w:color="auto"/>
          </w:divBdr>
        </w:div>
      </w:divsChild>
    </w:div>
    <w:div w:id="909925414">
      <w:bodyDiv w:val="1"/>
      <w:marLeft w:val="0"/>
      <w:marRight w:val="0"/>
      <w:marTop w:val="0"/>
      <w:marBottom w:val="0"/>
      <w:divBdr>
        <w:top w:val="none" w:sz="0" w:space="0" w:color="auto"/>
        <w:left w:val="none" w:sz="0" w:space="0" w:color="auto"/>
        <w:bottom w:val="none" w:sz="0" w:space="0" w:color="auto"/>
        <w:right w:val="none" w:sz="0" w:space="0" w:color="auto"/>
      </w:divBdr>
      <w:divsChild>
        <w:div w:id="1413045105">
          <w:marLeft w:val="0"/>
          <w:marRight w:val="0"/>
          <w:marTop w:val="0"/>
          <w:marBottom w:val="0"/>
          <w:divBdr>
            <w:top w:val="none" w:sz="0" w:space="0" w:color="auto"/>
            <w:left w:val="none" w:sz="0" w:space="0" w:color="auto"/>
            <w:bottom w:val="none" w:sz="0" w:space="0" w:color="auto"/>
            <w:right w:val="none" w:sz="0" w:space="0" w:color="auto"/>
          </w:divBdr>
        </w:div>
        <w:div w:id="1673799835">
          <w:marLeft w:val="0"/>
          <w:marRight w:val="0"/>
          <w:marTop w:val="0"/>
          <w:marBottom w:val="0"/>
          <w:divBdr>
            <w:top w:val="none" w:sz="0" w:space="0" w:color="auto"/>
            <w:left w:val="none" w:sz="0" w:space="0" w:color="auto"/>
            <w:bottom w:val="none" w:sz="0" w:space="0" w:color="auto"/>
            <w:right w:val="none" w:sz="0" w:space="0" w:color="auto"/>
          </w:divBdr>
        </w:div>
      </w:divsChild>
    </w:div>
    <w:div w:id="947349908">
      <w:bodyDiv w:val="1"/>
      <w:marLeft w:val="0"/>
      <w:marRight w:val="0"/>
      <w:marTop w:val="0"/>
      <w:marBottom w:val="0"/>
      <w:divBdr>
        <w:top w:val="none" w:sz="0" w:space="0" w:color="auto"/>
        <w:left w:val="none" w:sz="0" w:space="0" w:color="auto"/>
        <w:bottom w:val="none" w:sz="0" w:space="0" w:color="auto"/>
        <w:right w:val="none" w:sz="0" w:space="0" w:color="auto"/>
      </w:divBdr>
    </w:div>
    <w:div w:id="1081878838">
      <w:bodyDiv w:val="1"/>
      <w:marLeft w:val="0"/>
      <w:marRight w:val="0"/>
      <w:marTop w:val="0"/>
      <w:marBottom w:val="0"/>
      <w:divBdr>
        <w:top w:val="none" w:sz="0" w:space="0" w:color="auto"/>
        <w:left w:val="none" w:sz="0" w:space="0" w:color="auto"/>
        <w:bottom w:val="none" w:sz="0" w:space="0" w:color="auto"/>
        <w:right w:val="none" w:sz="0" w:space="0" w:color="auto"/>
      </w:divBdr>
    </w:div>
    <w:div w:id="1103382593">
      <w:bodyDiv w:val="1"/>
      <w:marLeft w:val="0"/>
      <w:marRight w:val="0"/>
      <w:marTop w:val="0"/>
      <w:marBottom w:val="0"/>
      <w:divBdr>
        <w:top w:val="none" w:sz="0" w:space="0" w:color="auto"/>
        <w:left w:val="none" w:sz="0" w:space="0" w:color="auto"/>
        <w:bottom w:val="none" w:sz="0" w:space="0" w:color="auto"/>
        <w:right w:val="none" w:sz="0" w:space="0" w:color="auto"/>
      </w:divBdr>
    </w:div>
    <w:div w:id="1298611306">
      <w:bodyDiv w:val="1"/>
      <w:marLeft w:val="0"/>
      <w:marRight w:val="0"/>
      <w:marTop w:val="0"/>
      <w:marBottom w:val="0"/>
      <w:divBdr>
        <w:top w:val="none" w:sz="0" w:space="0" w:color="auto"/>
        <w:left w:val="none" w:sz="0" w:space="0" w:color="auto"/>
        <w:bottom w:val="none" w:sz="0" w:space="0" w:color="auto"/>
        <w:right w:val="none" w:sz="0" w:space="0" w:color="auto"/>
      </w:divBdr>
    </w:div>
    <w:div w:id="1396006124">
      <w:bodyDiv w:val="1"/>
      <w:marLeft w:val="0"/>
      <w:marRight w:val="0"/>
      <w:marTop w:val="0"/>
      <w:marBottom w:val="0"/>
      <w:divBdr>
        <w:top w:val="none" w:sz="0" w:space="0" w:color="auto"/>
        <w:left w:val="none" w:sz="0" w:space="0" w:color="auto"/>
        <w:bottom w:val="none" w:sz="0" w:space="0" w:color="auto"/>
        <w:right w:val="none" w:sz="0" w:space="0" w:color="auto"/>
      </w:divBdr>
    </w:div>
    <w:div w:id="1415276072">
      <w:bodyDiv w:val="1"/>
      <w:marLeft w:val="0"/>
      <w:marRight w:val="0"/>
      <w:marTop w:val="0"/>
      <w:marBottom w:val="0"/>
      <w:divBdr>
        <w:top w:val="none" w:sz="0" w:space="0" w:color="auto"/>
        <w:left w:val="none" w:sz="0" w:space="0" w:color="auto"/>
        <w:bottom w:val="none" w:sz="0" w:space="0" w:color="auto"/>
        <w:right w:val="none" w:sz="0" w:space="0" w:color="auto"/>
      </w:divBdr>
    </w:div>
    <w:div w:id="1479374435">
      <w:bodyDiv w:val="1"/>
      <w:marLeft w:val="0"/>
      <w:marRight w:val="0"/>
      <w:marTop w:val="0"/>
      <w:marBottom w:val="0"/>
      <w:divBdr>
        <w:top w:val="none" w:sz="0" w:space="0" w:color="auto"/>
        <w:left w:val="none" w:sz="0" w:space="0" w:color="auto"/>
        <w:bottom w:val="none" w:sz="0" w:space="0" w:color="auto"/>
        <w:right w:val="none" w:sz="0" w:space="0" w:color="auto"/>
      </w:divBdr>
    </w:div>
    <w:div w:id="1529023356">
      <w:bodyDiv w:val="1"/>
      <w:marLeft w:val="0"/>
      <w:marRight w:val="0"/>
      <w:marTop w:val="0"/>
      <w:marBottom w:val="0"/>
      <w:divBdr>
        <w:top w:val="none" w:sz="0" w:space="0" w:color="auto"/>
        <w:left w:val="none" w:sz="0" w:space="0" w:color="auto"/>
        <w:bottom w:val="none" w:sz="0" w:space="0" w:color="auto"/>
        <w:right w:val="none" w:sz="0" w:space="0" w:color="auto"/>
      </w:divBdr>
    </w:div>
    <w:div w:id="1647468028">
      <w:bodyDiv w:val="1"/>
      <w:marLeft w:val="0"/>
      <w:marRight w:val="0"/>
      <w:marTop w:val="0"/>
      <w:marBottom w:val="0"/>
      <w:divBdr>
        <w:top w:val="none" w:sz="0" w:space="0" w:color="auto"/>
        <w:left w:val="none" w:sz="0" w:space="0" w:color="auto"/>
        <w:bottom w:val="none" w:sz="0" w:space="0" w:color="auto"/>
        <w:right w:val="none" w:sz="0" w:space="0" w:color="auto"/>
      </w:divBdr>
    </w:div>
    <w:div w:id="1799488893">
      <w:bodyDiv w:val="1"/>
      <w:marLeft w:val="0"/>
      <w:marRight w:val="0"/>
      <w:marTop w:val="0"/>
      <w:marBottom w:val="0"/>
      <w:divBdr>
        <w:top w:val="none" w:sz="0" w:space="0" w:color="auto"/>
        <w:left w:val="none" w:sz="0" w:space="0" w:color="auto"/>
        <w:bottom w:val="none" w:sz="0" w:space="0" w:color="auto"/>
        <w:right w:val="none" w:sz="0" w:space="0" w:color="auto"/>
      </w:divBdr>
    </w:div>
    <w:div w:id="1854494426">
      <w:bodyDiv w:val="1"/>
      <w:marLeft w:val="0"/>
      <w:marRight w:val="0"/>
      <w:marTop w:val="0"/>
      <w:marBottom w:val="0"/>
      <w:divBdr>
        <w:top w:val="none" w:sz="0" w:space="0" w:color="auto"/>
        <w:left w:val="none" w:sz="0" w:space="0" w:color="auto"/>
        <w:bottom w:val="none" w:sz="0" w:space="0" w:color="auto"/>
        <w:right w:val="none" w:sz="0" w:space="0" w:color="auto"/>
      </w:divBdr>
      <w:divsChild>
        <w:div w:id="1596593173">
          <w:marLeft w:val="0"/>
          <w:marRight w:val="0"/>
          <w:marTop w:val="0"/>
          <w:marBottom w:val="0"/>
          <w:divBdr>
            <w:top w:val="none" w:sz="0" w:space="0" w:color="auto"/>
            <w:left w:val="none" w:sz="0" w:space="0" w:color="auto"/>
            <w:bottom w:val="none" w:sz="0" w:space="0" w:color="auto"/>
            <w:right w:val="none" w:sz="0" w:space="0" w:color="auto"/>
          </w:divBdr>
        </w:div>
        <w:div w:id="1906259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XP_Sys\Huisstijl\Sjablonen\Leeg%20Kadaster%20documen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43E406ADB45C40A57D9B0DA8741A8D" ma:contentTypeVersion="3" ma:contentTypeDescription="Create a new document." ma:contentTypeScope="" ma:versionID="392123ad5ee25fc22150fc5ada97da0b">
  <xsd:schema xmlns:xsd="http://www.w3.org/2001/XMLSchema" xmlns:xs="http://www.w3.org/2001/XMLSchema" xmlns:p="http://schemas.microsoft.com/office/2006/metadata/properties" xmlns:ns2="0dbeea38-aba7-4583-bd35-f581735dc6bf" targetNamespace="http://schemas.microsoft.com/office/2006/metadata/properties" ma:root="true" ma:fieldsID="b47ae79324b0aa295fd6c1090eda583f" ns2:_="">
    <xsd:import namespace="0dbeea38-aba7-4583-bd35-f581735dc6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beea38-aba7-4583-bd35-f581735dc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FF4FAD-6BBF-4A7E-BEC7-08F388FCBCC6}">
  <ds:schemaRefs>
    <ds:schemaRef ds:uri="http://schemas.microsoft.com/sharepoint/v3/contenttype/forms"/>
  </ds:schemaRefs>
</ds:datastoreItem>
</file>

<file path=customXml/itemProps2.xml><?xml version="1.0" encoding="utf-8"?>
<ds:datastoreItem xmlns:ds="http://schemas.openxmlformats.org/officeDocument/2006/customXml" ds:itemID="{E17DD6AB-1340-4914-AD1F-A53EA2277818}">
  <ds:schemaRefs>
    <ds:schemaRef ds:uri="http://schemas.openxmlformats.org/officeDocument/2006/bibliography"/>
  </ds:schemaRefs>
</ds:datastoreItem>
</file>

<file path=customXml/itemProps3.xml><?xml version="1.0" encoding="utf-8"?>
<ds:datastoreItem xmlns:ds="http://schemas.openxmlformats.org/officeDocument/2006/customXml" ds:itemID="{CA4DFC29-3378-44E2-9FB2-C48C2BF2DC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D94EE1-3E5E-4105-96FE-19BC5EDAF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beea38-aba7-4583-bd35-f581735dc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Leeg Kadaster document</Template>
  <TotalTime>0</TotalTime>
  <Pages>5</Pages>
  <Words>1652</Words>
  <Characters>10670</Characters>
  <Application>Microsoft Office Word</Application>
  <DocSecurity>0</DocSecurity>
  <Lines>88</Lines>
  <Paragraphs>24</Paragraphs>
  <ScaleCrop>false</ScaleCrop>
  <Company>PC Support</Company>
  <LinksUpToDate>false</LinksUpToDate>
  <CharactersWithSpaces>12298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Hospers, Irma</dc:creator>
  <cp:keywords/>
  <dc:description>Geschikt om teksten op te maken volgens de Kadaster huisstijl met gebruiking van de Kadaster werkbalk.</dc:description>
  <cp:lastModifiedBy>Spijkerman, Vincent</cp:lastModifiedBy>
  <cp:revision>10</cp:revision>
  <dcterms:created xsi:type="dcterms:W3CDTF">2025-08-25T17:22:00Z</dcterms:created>
  <dcterms:modified xsi:type="dcterms:W3CDTF">2025-11-10T10:13:00Z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0x010100A643E406ADB45C40A57D9B0DA8741A8D</vt:lpwstr>
  </property>
  <property fmtid="{D5CDD505-2E9C-101B-9397-08002B2CF9AE}" pid="3" name="MediaServiceImageTags">
    <vt:lpwstr/>
  </property>
  <property fmtid="{D5CDD505-2E9C-101B-9397-08002B2CF9AE}" pid="4" name="docLang">
    <vt:lpwstr>nl</vt:lpwstr>
  </property>
</Properties>
</file>